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 xml:space="preserve">Село </w:t>
      </w:r>
      <w:proofErr w:type="spellStart"/>
      <w:r w:rsidR="00953144">
        <w:rPr>
          <w:b/>
        </w:rPr>
        <w:t>Пеневичи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953144" w:rsidRDefault="00467F1D" w:rsidP="00454F14">
      <w:pPr>
        <w:ind w:right="43"/>
        <w:rPr>
          <w:lang w:val="en-US"/>
        </w:rPr>
      </w:pPr>
      <w:r>
        <w:t>0</w:t>
      </w:r>
      <w:r w:rsidR="00953144">
        <w:rPr>
          <w:lang w:val="en-US"/>
        </w:rPr>
        <w:t>9</w:t>
      </w:r>
      <w:r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 w:rsidR="00953144">
        <w:rPr>
          <w:lang w:val="en-US"/>
        </w:rPr>
        <w:t>29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 xml:space="preserve">Село </w:t>
      </w:r>
      <w:proofErr w:type="spellStart"/>
      <w:r w:rsidR="00953144">
        <w:t>Пеневичи</w:t>
      </w:r>
      <w:proofErr w:type="spellEnd"/>
      <w:r w:rsidR="0002281C">
        <w:t xml:space="preserve">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037415">
        <w:t xml:space="preserve">Село </w:t>
      </w:r>
      <w:proofErr w:type="spellStart"/>
      <w:r w:rsidR="00953144">
        <w:t>Пеневичи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037415">
        <w:t xml:space="preserve">Село </w:t>
      </w:r>
      <w:proofErr w:type="spellStart"/>
      <w:r w:rsidR="00953144">
        <w:t>Пеневичи</w:t>
      </w:r>
      <w:proofErr w:type="spellEnd"/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037415">
        <w:t xml:space="preserve">Село </w:t>
      </w:r>
      <w:proofErr w:type="spellStart"/>
      <w:r w:rsidR="00953144">
        <w:t>Пеневичи</w:t>
      </w:r>
      <w:proofErr w:type="spellEnd"/>
      <w:r>
        <w:t xml:space="preserve">», утвержденным решением Сельской Думы сельского поселения от </w:t>
      </w:r>
      <w:r w:rsidRPr="007D2D10">
        <w:t>16.11.20</w:t>
      </w:r>
      <w:r w:rsidR="0068273B" w:rsidRPr="007D2D10">
        <w:t>0</w:t>
      </w:r>
      <w:r w:rsidRPr="007D2D10">
        <w:t>5</w:t>
      </w:r>
      <w:r w:rsidRPr="000428BA">
        <w:t xml:space="preserve"> </w:t>
      </w:r>
      <w:r w:rsidRPr="005F7FBD">
        <w:t>№ 2</w:t>
      </w:r>
      <w:r w:rsidR="005F7FBD">
        <w:t>6</w:t>
      </w:r>
      <w:r w:rsidR="007D2D10" w:rsidRPr="005F7FBD">
        <w:t xml:space="preserve"> (</w:t>
      </w:r>
      <w:r w:rsidR="007D2D10">
        <w:t>в ред</w:t>
      </w:r>
      <w:proofErr w:type="gramStart"/>
      <w:r w:rsidR="007D2D10">
        <w:t>.о</w:t>
      </w:r>
      <w:proofErr w:type="gramEnd"/>
      <w:r w:rsidR="007D2D10">
        <w:t>т 0</w:t>
      </w:r>
      <w:r w:rsidR="00953144">
        <w:t>1</w:t>
      </w:r>
      <w:r w:rsidR="007D2D10">
        <w:t>.11.2019 №1</w:t>
      </w:r>
      <w:r w:rsidR="00953144">
        <w:t>75</w:t>
      </w:r>
      <w:r w:rsidR="007D2D10">
        <w:t>)</w:t>
      </w:r>
      <w:r w:rsidRPr="000428BA">
        <w:t xml:space="preserve">.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 xml:space="preserve">Село </w:t>
      </w:r>
      <w:proofErr w:type="spellStart"/>
      <w:r w:rsidR="00C4225F">
        <w:t>Пеневичи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D0C" w:rsidRPr="00304D0C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C4225F">
        <w:rPr>
          <w:rFonts w:ascii="Times New Roman" w:hAnsi="Times New Roman" w:cs="Times New Roman"/>
          <w:sz w:val="24"/>
          <w:szCs w:val="24"/>
        </w:rPr>
        <w:t>Пеневичи</w:t>
      </w:r>
      <w:proofErr w:type="spellEnd"/>
      <w:r w:rsidRPr="00304D0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r w:rsidR="00304D0C">
        <w:t xml:space="preserve">Село </w:t>
      </w:r>
      <w:proofErr w:type="spellStart"/>
      <w:r w:rsidR="00C4225F">
        <w:t>Пеневичи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304D0C">
        <w:t xml:space="preserve">Село </w:t>
      </w:r>
      <w:proofErr w:type="spellStart"/>
      <w:r w:rsidR="00C4225F">
        <w:t>Пеневичи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304D0C" w:rsidRPr="00304D0C">
        <w:rPr>
          <w:b/>
          <w:i/>
          <w:u w:val="single"/>
        </w:rPr>
        <w:t xml:space="preserve">Село </w:t>
      </w:r>
      <w:proofErr w:type="spellStart"/>
      <w:r w:rsidR="00C4225F">
        <w:rPr>
          <w:b/>
          <w:i/>
          <w:u w:val="single"/>
        </w:rPr>
        <w:t>Пеневичи</w:t>
      </w:r>
      <w:proofErr w:type="spellEnd"/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 xml:space="preserve">Село </w:t>
      </w:r>
      <w:proofErr w:type="spellStart"/>
      <w:r w:rsidR="00C4225F">
        <w:t>Пеневичи</w:t>
      </w:r>
      <w:proofErr w:type="spellEnd"/>
      <w:r>
        <w:t>» основан на нормах БК РФ, Устава сельского поселения «</w:t>
      </w:r>
      <w:r w:rsidR="00304D0C">
        <w:t xml:space="preserve">Село </w:t>
      </w:r>
      <w:proofErr w:type="spellStart"/>
      <w:r w:rsidR="00C4225F">
        <w:t>Пеневичи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>
        <w:t>26</w:t>
      </w:r>
      <w:r>
        <w:t>.12.2022г. №</w:t>
      </w:r>
      <w:r w:rsidR="00C4225F">
        <w:t xml:space="preserve"> 75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C4225F">
        <w:rPr>
          <w:i/>
        </w:rPr>
        <w:t>2274,3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C4225F">
        <w:rPr>
          <w:i/>
        </w:rPr>
        <w:t>1522,6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C4225F">
        <w:rPr>
          <w:i/>
        </w:rPr>
        <w:t>2274,3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 w:rsidRPr="000C1027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22.12.2023</w:t>
      </w:r>
      <w:r>
        <w:t>г. №1</w:t>
      </w:r>
      <w:r w:rsidR="000C1027" w:rsidRPr="000C1027">
        <w:t>0</w:t>
      </w:r>
      <w:r w:rsidR="00304D0C">
        <w:t>6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0C1027">
        <w:rPr>
          <w:i/>
        </w:rPr>
        <w:t>953,7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7D2D10">
        <w:t xml:space="preserve">на </w:t>
      </w:r>
      <w:r w:rsidR="000C1027">
        <w:t>41</w:t>
      </w:r>
      <w:r w:rsidR="00B50C68">
        <w:t>,9</w:t>
      </w:r>
      <w:r w:rsidR="007D2D10">
        <w:t xml:space="preserve">% </w:t>
      </w:r>
      <w:r>
        <w:t xml:space="preserve">и составили в сумме </w:t>
      </w:r>
      <w:r w:rsidR="000C1027" w:rsidRPr="000C1027">
        <w:rPr>
          <w:i/>
        </w:rPr>
        <w:t>3228</w:t>
      </w:r>
      <w:r w:rsidR="000C1027">
        <w:rPr>
          <w:i/>
        </w:rPr>
        <w:t>,0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0C1027">
        <w:t>916</w:t>
      </w:r>
      <w:r w:rsidR="00B50C68">
        <w:t>,0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0C1027">
        <w:rPr>
          <w:i/>
        </w:rPr>
        <w:t>2438,6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0C1027">
        <w:t>1266,2</w:t>
      </w:r>
      <w:r w:rsidR="00B50C68">
        <w:t>0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 xml:space="preserve">на </w:t>
      </w:r>
      <w:r w:rsidR="000C1027">
        <w:t>55,7</w:t>
      </w:r>
      <w:r w:rsidR="00120FCE">
        <w:t>%</w:t>
      </w:r>
      <w:r>
        <w:t xml:space="preserve"> и составили в сумме </w:t>
      </w:r>
      <w:r w:rsidR="000C1027">
        <w:rPr>
          <w:i/>
        </w:rPr>
        <w:t>3540,5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0C1027">
        <w:rPr>
          <w:i/>
        </w:rPr>
        <w:t>312,5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0C1027">
        <w:rPr>
          <w:i/>
        </w:rPr>
        <w:t>3431,3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0C1027">
        <w:t>50,9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утвержденным лимитам бюджетных обязательств и на </w:t>
      </w:r>
      <w:r w:rsidR="000C1027">
        <w:t>106,3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0C1027">
        <w:t>312,5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</w:t>
      </w:r>
      <w:proofErr w:type="spellStart"/>
      <w:r w:rsidR="00B50C68">
        <w:t>про</w:t>
      </w:r>
      <w:r>
        <w:t>фицитом</w:t>
      </w:r>
      <w:proofErr w:type="spellEnd"/>
      <w:r>
        <w:t xml:space="preserve"> в сумме </w:t>
      </w:r>
      <w:r w:rsidR="000C1027">
        <w:t>60,4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B50C68">
        <w:t xml:space="preserve">Село </w:t>
      </w:r>
      <w:proofErr w:type="spellStart"/>
      <w:r w:rsidR="000C1027">
        <w:t>Пеневичи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0C1027">
        <w:rPr>
          <w:i/>
        </w:rPr>
        <w:t>3431,3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0C1027">
        <w:t>106,3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041232">
        <w:t xml:space="preserve">заметно снижена, </w:t>
      </w:r>
      <w:r>
        <w:t xml:space="preserve"> на</w:t>
      </w:r>
      <w:r w:rsidR="00041232">
        <w:t xml:space="preserve"> сумму</w:t>
      </w:r>
      <w:r>
        <w:t xml:space="preserve"> </w:t>
      </w:r>
      <w:r w:rsidR="00041232">
        <w:rPr>
          <w:i/>
        </w:rPr>
        <w:t>6639,8</w:t>
      </w:r>
      <w:r w:rsidRPr="00944A37">
        <w:rPr>
          <w:i/>
        </w:rPr>
        <w:t xml:space="preserve"> тыс</w:t>
      </w:r>
      <w:proofErr w:type="gramStart"/>
      <w:r w:rsidRPr="00944A37">
        <w:rPr>
          <w:i/>
        </w:rPr>
        <w:t>.р</w:t>
      </w:r>
      <w:proofErr w:type="gramEnd"/>
      <w:r w:rsidRPr="00944A37">
        <w:rPr>
          <w:i/>
        </w:rPr>
        <w:t>ублей</w:t>
      </w:r>
      <w:r>
        <w:t xml:space="preserve">, или на </w:t>
      </w:r>
      <w:r w:rsidR="00041232">
        <w:t>65,9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41232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1052,5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740,7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1077,3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145,4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102,4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181,7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178,7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94,3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46,5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226,2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124,6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110,1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682,3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422,0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632,6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149,9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92,7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109,9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445,8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109,9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445,8</w:t>
            </w:r>
          </w:p>
        </w:tc>
      </w:tr>
      <w:tr w:rsidR="00041232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5A6D6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C22D0D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1064,5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789,4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1130,8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143,2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106,2</w:t>
            </w:r>
          </w:p>
        </w:tc>
      </w:tr>
      <w:tr w:rsidR="00041232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9006,5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2438,6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4A75F7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2300,5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94,3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25,5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64,3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928,0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1535,4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1142,6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1142,6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74,4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4966F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967,8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4A75F7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95,2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center"/>
            </w:pPr>
            <w:r>
              <w:t xml:space="preserve">           0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7466,1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6737D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4A75F7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74,3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</w:pPr>
            <w:r w:rsidRPr="00041232">
              <w:t>2,5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10071,1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3228,0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041232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3431,3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106,3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041232">
            <w:pPr>
              <w:jc w:val="right"/>
              <w:rPr>
                <w:b/>
              </w:rPr>
            </w:pPr>
            <w:r w:rsidRPr="00041232">
              <w:rPr>
                <w:b/>
              </w:rPr>
              <w:t>34,1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041232">
        <w:t>67,0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041232">
        <w:t>снижены почти в 3 раза, от уровня прошлого года они составили всего 34,1%</w:t>
      </w:r>
      <w:r>
        <w:t>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налоговые и неналоговые доходы</w:t>
      </w:r>
      <w:r w:rsidR="00041232">
        <w:t xml:space="preserve"> остались почти на уровне,</w:t>
      </w:r>
      <w:r>
        <w:t xml:space="preserve"> </w:t>
      </w:r>
      <w:r w:rsidR="00944A37">
        <w:t>возросли</w:t>
      </w:r>
      <w:r>
        <w:t xml:space="preserve"> на</w:t>
      </w:r>
      <w:r w:rsidR="00041232">
        <w:t xml:space="preserve"> 6,2%, или на сумму 66,3</w:t>
      </w:r>
      <w:r w:rsidR="00944A37">
        <w:t>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</w:t>
      </w:r>
      <w:r w:rsidR="00041232">
        <w:t>снижены</w:t>
      </w:r>
      <w:r>
        <w:t xml:space="preserve"> на</w:t>
      </w:r>
      <w:r w:rsidR="00041232">
        <w:t xml:space="preserve"> сумму 6706,0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041232">
        <w:t>от уровня прошлого года они составили всего 25,5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C6461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4C6491">
        <w:rPr>
          <w:i/>
        </w:rPr>
        <w:t>1077,3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</w:t>
      </w:r>
      <w:r w:rsidR="00944A37">
        <w:t>выше</w:t>
      </w:r>
      <w:r>
        <w:t xml:space="preserve"> уровня прошлого года на </w:t>
      </w:r>
      <w:r w:rsidR="004C6491">
        <w:rPr>
          <w:i/>
        </w:rPr>
        <w:t>2,4%, или на сумму 24,8 тыс.рублей.</w:t>
      </w:r>
      <w:r w:rsidR="00C6461A">
        <w:t xml:space="preserve"> </w:t>
      </w:r>
      <w:r w:rsidR="00600224">
        <w:t xml:space="preserve">Процент исполнения составил 145,4%. </w:t>
      </w:r>
      <w:r w:rsidR="00C6461A">
        <w:t xml:space="preserve">Основными источниками налоговых </w:t>
      </w:r>
      <w:r w:rsidR="00600224">
        <w:t>поступлений</w:t>
      </w:r>
      <w:r w:rsidR="00C6461A">
        <w:t xml:space="preserve">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9D111A">
        <w:t>налогу на совокупный доход</w:t>
      </w:r>
      <w:r>
        <w:t xml:space="preserve"> в сумме </w:t>
      </w:r>
      <w:r w:rsidR="00600224">
        <w:rPr>
          <w:i/>
        </w:rPr>
        <w:t>632,6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600224">
        <w:t>58,7</w:t>
      </w:r>
      <w:r>
        <w:t>% в общей сумме налоговых поступлений;</w:t>
      </w:r>
    </w:p>
    <w:p w:rsidR="00944A37" w:rsidRDefault="00944A37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земельному налогу в сумме </w:t>
      </w:r>
      <w:r w:rsidR="00600224">
        <w:rPr>
          <w:i/>
        </w:rPr>
        <w:t>249,1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удельный вес которых составил </w:t>
      </w:r>
      <w:r w:rsidR="00600224">
        <w:t>23,1</w:t>
      </w:r>
      <w:r>
        <w:t>% в общей сумме налоговых поступлений</w:t>
      </w:r>
      <w:r w:rsidR="00B06670"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600224">
        <w:t>109,9</w:t>
      </w:r>
      <w:r>
        <w:t xml:space="preserve">% и  к уровню прошлого года они </w:t>
      </w:r>
      <w:r w:rsidR="008B4FCD">
        <w:t>возросли</w:t>
      </w:r>
      <w:r w:rsidR="00DE62A7">
        <w:t xml:space="preserve"> </w:t>
      </w:r>
      <w:r w:rsidR="00600224">
        <w:t>более чем в 4 раза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600224">
        <w:rPr>
          <w:i/>
        </w:rPr>
        <w:t>2300,5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600224">
        <w:t>94,3</w:t>
      </w:r>
      <w:r>
        <w:t xml:space="preserve">% </w:t>
      </w:r>
      <w:r w:rsidR="00C6461A">
        <w:t xml:space="preserve">от утвержденных годовых назначений и </w:t>
      </w:r>
      <w:r w:rsidR="00600224">
        <w:t>от</w:t>
      </w:r>
      <w:r w:rsidR="00C6461A">
        <w:t xml:space="preserve"> уровн</w:t>
      </w:r>
      <w:r w:rsidR="00600224">
        <w:t>я</w:t>
      </w:r>
      <w:r w:rsidR="00C6461A">
        <w:t xml:space="preserve"> прошлого года они </w:t>
      </w:r>
      <w:r w:rsidR="00600224">
        <w:t xml:space="preserve">поступили в бюджет на всего на 25,5% 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600224">
        <w:rPr>
          <w:i/>
        </w:rPr>
        <w:t>1142,6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600224">
        <w:t>ниже</w:t>
      </w:r>
      <w:r w:rsidR="002E45AA">
        <w:t xml:space="preserve">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</w:t>
      </w:r>
      <w:r w:rsidR="00600224">
        <w:t>25,6</w:t>
      </w:r>
      <w:r w:rsidR="002E45AA">
        <w:t>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600224">
        <w:rPr>
          <w:i/>
        </w:rPr>
        <w:t>921,3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600224">
        <w:t>95,2% от утвержденных средств</w:t>
      </w:r>
      <w:r w:rsidR="007B380A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600224">
        <w:t>46,4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600224">
        <w:t>64,3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600224">
        <w:t>возросли более чем 9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600224">
        <w:rPr>
          <w:i/>
        </w:rPr>
        <w:t>190,2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600224">
        <w:rPr>
          <w:i/>
        </w:rPr>
        <w:t>74,3</w:t>
      </w:r>
      <w:r w:rsidR="005612D2">
        <w:rPr>
          <w:i/>
        </w:rPr>
        <w:t xml:space="preserve">% от годовых назначений и </w:t>
      </w:r>
      <w:r w:rsidR="00600224">
        <w:rPr>
          <w:i/>
        </w:rPr>
        <w:t xml:space="preserve">от </w:t>
      </w:r>
      <w:r w:rsidR="005612D2">
        <w:rPr>
          <w:i/>
        </w:rPr>
        <w:t xml:space="preserve"> уровня прошлого года </w:t>
      </w:r>
      <w:r w:rsidR="00600224">
        <w:rPr>
          <w:i/>
        </w:rPr>
        <w:t>составили всего 2,5</w:t>
      </w:r>
      <w:r w:rsidR="005612D2">
        <w:rPr>
          <w:i/>
        </w:rPr>
        <w:t>%.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>В структуре безвозмездных поступлений наибольший удельный вес (</w:t>
      </w:r>
      <w:r w:rsidR="00501F36">
        <w:t>49,7</w:t>
      </w:r>
      <w:r>
        <w:t xml:space="preserve">%) занимают </w:t>
      </w:r>
      <w:r w:rsidR="00501F36">
        <w:t>дотации</w:t>
      </w:r>
      <w:r w:rsidR="002E45AA">
        <w:t xml:space="preserve"> и </w:t>
      </w:r>
      <w:r w:rsidR="00501F36">
        <w:t>субсидии</w:t>
      </w:r>
      <w:r w:rsidR="002E45AA">
        <w:t xml:space="preserve"> (</w:t>
      </w:r>
      <w:r w:rsidR="00501F36">
        <w:t>40,0</w:t>
      </w:r>
      <w:r w:rsidR="002E45AA">
        <w:t>%)</w:t>
      </w:r>
      <w:r>
        <w:t xml:space="preserve">. Доля </w:t>
      </w:r>
      <w:r w:rsidR="00501F36">
        <w:t>субвенций</w:t>
      </w:r>
      <w:r>
        <w:t xml:space="preserve"> в структуре безвозмездных зачислений составляет </w:t>
      </w:r>
      <w:r w:rsidR="00501F36">
        <w:t>2,0</w:t>
      </w:r>
      <w:r>
        <w:t>%.</w:t>
      </w:r>
      <w:r w:rsidR="00314B60">
        <w:t xml:space="preserve"> </w:t>
      </w:r>
      <w:r>
        <w:t xml:space="preserve">Доля </w:t>
      </w:r>
      <w:r w:rsidR="00501F36">
        <w:t xml:space="preserve">межбюджетных зачислений </w:t>
      </w:r>
      <w:r>
        <w:t xml:space="preserve">в структуре безвозмездных зачислений составляет </w:t>
      </w:r>
      <w:r w:rsidR="006B5615">
        <w:t>8,3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AB17A6">
        <w:rPr>
          <w:i/>
        </w:rPr>
        <w:t>3371,0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CD2192">
        <w:t>95,2</w:t>
      </w:r>
      <w:r>
        <w:t xml:space="preserve">% от уточненных бюджетных назначений и на </w:t>
      </w:r>
      <w:r w:rsidR="00563FE8">
        <w:t>6655,9</w:t>
      </w:r>
      <w:r w:rsidRPr="00157F84">
        <w:rPr>
          <w:i/>
        </w:rPr>
        <w:t xml:space="preserve"> тыс.рублей</w:t>
      </w:r>
      <w:r>
        <w:t xml:space="preserve">, или на </w:t>
      </w:r>
      <w:r w:rsidR="00563FE8">
        <w:t>66,4</w:t>
      </w:r>
      <w:r>
        <w:t xml:space="preserve">% </w:t>
      </w:r>
      <w:r w:rsidR="00AB17A6">
        <w:t>ниже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AB17A6" w:rsidTr="004A0A84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A6" w:rsidRDefault="00AB17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10026,9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CD2192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D2192">
              <w:rPr>
                <w:b/>
                <w:sz w:val="20"/>
                <w:szCs w:val="20"/>
              </w:rPr>
              <w:t>3540,5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019CD" w:rsidRDefault="00AB17A6" w:rsidP="00AB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3371,0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4A0A84" w:rsidP="004A0A8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4A0A84" w:rsidP="004A0A84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33,6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1244,1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1237,3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109,1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72,2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928,0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 xml:space="preserve">    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 xml:space="preserve">     0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7205,1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CD2192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384,3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CD2192" w:rsidP="004A0A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4,4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1196,4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1388,8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110,3</w:t>
            </w:r>
          </w:p>
        </w:tc>
      </w:tr>
      <w:tr w:rsidR="00AB17A6" w:rsidTr="004A0A84">
        <w:trPr>
          <w:trHeight w:val="26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2C20B7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4,2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4,4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A6" w:rsidRDefault="00AB17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 w:rsidP="006B657A">
            <w:pPr>
              <w:jc w:val="center"/>
              <w:rPr>
                <w:b/>
                <w:sz w:val="20"/>
                <w:szCs w:val="20"/>
              </w:rPr>
            </w:pPr>
            <w:r w:rsidRPr="00CD2192">
              <w:rPr>
                <w:b/>
                <w:sz w:val="20"/>
                <w:szCs w:val="20"/>
              </w:rPr>
              <w:t>391,1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4A0A84" w:rsidP="004028FC">
            <w:pPr>
              <w:jc w:val="center"/>
              <w:rPr>
                <w:b/>
                <w:sz w:val="20"/>
                <w:szCs w:val="20"/>
              </w:rPr>
            </w:pPr>
            <w:r w:rsidRPr="00CD2192">
              <w:rPr>
                <w:b/>
                <w:sz w:val="20"/>
                <w:szCs w:val="20"/>
              </w:rPr>
              <w:t>446,9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446,9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4A0A84" w:rsidRDefault="00AB17A6" w:rsidP="004A0A84">
            <w:pPr>
              <w:jc w:val="right"/>
              <w:rPr>
                <w:b/>
                <w:sz w:val="20"/>
                <w:szCs w:val="20"/>
              </w:rPr>
            </w:pPr>
            <w:r w:rsidRPr="004A0A84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4A0A84" w:rsidRDefault="00AB17A6" w:rsidP="004A0A84">
            <w:pPr>
              <w:jc w:val="right"/>
              <w:rPr>
                <w:b/>
                <w:sz w:val="20"/>
                <w:szCs w:val="20"/>
              </w:rPr>
            </w:pPr>
            <w:r w:rsidRPr="004A0A84">
              <w:rPr>
                <w:b/>
                <w:sz w:val="20"/>
                <w:szCs w:val="20"/>
              </w:rPr>
              <w:t>114,3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54610E" w:rsidRDefault="00AB17A6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409,7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114,4</w:t>
            </w:r>
          </w:p>
        </w:tc>
      </w:tr>
      <w:tr w:rsidR="00AB17A6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A6" w:rsidRDefault="00AB1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A6" w:rsidRDefault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54610E" w:rsidRDefault="00AB17A6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CD2192" w:rsidRDefault="00AB17A6">
            <w:pPr>
              <w:jc w:val="center"/>
              <w:rPr>
                <w:sz w:val="20"/>
                <w:szCs w:val="20"/>
                <w:highlight w:val="yellow"/>
              </w:rPr>
            </w:pPr>
            <w:r w:rsidRPr="00CD2192">
              <w:rPr>
                <w:sz w:val="20"/>
                <w:szCs w:val="20"/>
              </w:rPr>
              <w:t>37,2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0A5DD1" w:rsidRDefault="00AB17A6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17A6" w:rsidRPr="00AB17A6" w:rsidRDefault="00AB17A6" w:rsidP="004A0A84">
            <w:pPr>
              <w:jc w:val="right"/>
              <w:rPr>
                <w:sz w:val="20"/>
                <w:szCs w:val="20"/>
              </w:rPr>
            </w:pPr>
            <w:r w:rsidRPr="00AB17A6">
              <w:rPr>
                <w:sz w:val="20"/>
                <w:szCs w:val="20"/>
              </w:rPr>
              <w:t>112,4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563FE8">
        <w:t>39,2</w:t>
      </w:r>
      <w:r>
        <w:t>%;</w:t>
      </w:r>
    </w:p>
    <w:p w:rsidR="00AA4210" w:rsidRDefault="00563FE8" w:rsidP="00AA4210">
      <w:pPr>
        <w:ind w:right="-365" w:firstLine="720"/>
        <w:jc w:val="both"/>
        <w:textAlignment w:val="top"/>
      </w:pPr>
      <w:r>
        <w:t>общегосударственные расходы</w:t>
      </w:r>
      <w:r w:rsidR="00AA4210">
        <w:t xml:space="preserve"> – </w:t>
      </w:r>
      <w:r>
        <w:t>36,7</w:t>
      </w:r>
      <w:r w:rsidR="00AA4210">
        <w:t>%.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563FE8">
        <w:rPr>
          <w:i/>
        </w:rPr>
        <w:t>1319,8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563FE8">
        <w:t>95,0</w:t>
      </w:r>
      <w:r>
        <w:t xml:space="preserve">% к утвержденным бюджетным назначениям в сумме </w:t>
      </w:r>
      <w:r w:rsidR="00563FE8">
        <w:rPr>
          <w:i/>
        </w:rPr>
        <w:t>1388,8</w:t>
      </w:r>
      <w:r w:rsidRPr="00F95975">
        <w:rPr>
          <w:i/>
        </w:rPr>
        <w:t xml:space="preserve"> тыс.рублей</w:t>
      </w:r>
      <w:r>
        <w:t xml:space="preserve">. Относительно уровня прошлого года расходы </w:t>
      </w:r>
      <w:r w:rsidR="001D5E12">
        <w:t xml:space="preserve">по данному разделу </w:t>
      </w:r>
      <w:r w:rsidR="00241FAD">
        <w:t>возросли</w:t>
      </w:r>
      <w:r w:rsidR="00612868">
        <w:t xml:space="preserve"> </w:t>
      </w:r>
      <w:r w:rsidR="00563FE8">
        <w:t>на сумму 123,4 тыс</w:t>
      </w:r>
      <w:proofErr w:type="gramStart"/>
      <w:r w:rsidR="00563FE8">
        <w:t>.р</w:t>
      </w:r>
      <w:proofErr w:type="gramEnd"/>
      <w:r w:rsidR="00563FE8">
        <w:t>ублей, или на 10,3%</w:t>
      </w:r>
      <w:r w:rsidR="001D5E12">
        <w:t>.</w:t>
      </w:r>
      <w:r>
        <w:rPr>
          <w:i/>
        </w:rPr>
        <w:t xml:space="preserve"> </w:t>
      </w:r>
      <w:r>
        <w:t xml:space="preserve"> </w:t>
      </w:r>
    </w:p>
    <w:p w:rsidR="00241FAD" w:rsidRDefault="00241FAD" w:rsidP="00AA4210">
      <w:pPr>
        <w:ind w:right="-365" w:firstLine="720"/>
        <w:jc w:val="both"/>
        <w:textAlignment w:val="top"/>
      </w:pPr>
    </w:p>
    <w:p w:rsidR="00563FE8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563FE8">
        <w:rPr>
          <w:b/>
        </w:rPr>
        <w:t>Общегосударственные расходы</w:t>
      </w:r>
      <w:r w:rsidRPr="00A86D80">
        <w:rPr>
          <w:b/>
        </w:rPr>
        <w:t>»</w:t>
      </w:r>
      <w:r>
        <w:t xml:space="preserve"> направлено средств на сумму </w:t>
      </w:r>
      <w:r w:rsidR="00563FE8">
        <w:rPr>
          <w:i/>
        </w:rPr>
        <w:t>1237,3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</w:t>
      </w:r>
      <w:r w:rsidR="00540D44">
        <w:t xml:space="preserve">или </w:t>
      </w:r>
      <w:r w:rsidR="00563FE8">
        <w:t>99,5</w:t>
      </w:r>
      <w:r>
        <w:t xml:space="preserve">% </w:t>
      </w:r>
      <w:r w:rsidR="00540D44">
        <w:t>от</w:t>
      </w:r>
      <w:r>
        <w:t xml:space="preserve"> утвержденны</w:t>
      </w:r>
      <w:r w:rsidR="00540D44">
        <w:t>х</w:t>
      </w:r>
      <w:r>
        <w:t xml:space="preserve"> бюджетны</w:t>
      </w:r>
      <w:r w:rsidR="00540D44">
        <w:t>х</w:t>
      </w:r>
      <w:r>
        <w:t xml:space="preserve"> назначени</w:t>
      </w:r>
      <w:r w:rsidR="00540D44">
        <w:t>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563FE8">
        <w:t>возросли</w:t>
      </w:r>
      <w:r>
        <w:t xml:space="preserve"> на </w:t>
      </w:r>
      <w:r w:rsidR="00563FE8">
        <w:t>9,1</w:t>
      </w:r>
      <w:r>
        <w:t>%.</w:t>
      </w:r>
      <w:r w:rsidRPr="005011C6">
        <w:t xml:space="preserve"> </w:t>
      </w:r>
    </w:p>
    <w:p w:rsidR="00563FE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</w:t>
      </w:r>
      <w:r w:rsidR="00563FE8">
        <w:t xml:space="preserve"> наблюдается, что:</w:t>
      </w:r>
    </w:p>
    <w:p w:rsidR="00612868" w:rsidRDefault="00563FE8" w:rsidP="00563FE8">
      <w:pPr>
        <w:ind w:right="-365"/>
        <w:jc w:val="both"/>
        <w:textAlignment w:val="top"/>
      </w:pPr>
      <w:r>
        <w:t xml:space="preserve">          -</w:t>
      </w:r>
      <w:r w:rsidR="00AA4210">
        <w:t xml:space="preserve"> </w:t>
      </w:r>
      <w:r w:rsidR="00540D44">
        <w:t xml:space="preserve">значительно </w:t>
      </w:r>
      <w:r>
        <w:t xml:space="preserve">возросли расходы </w:t>
      </w:r>
      <w:r w:rsidR="00540D44">
        <w:t>по раздел</w:t>
      </w:r>
      <w:r w:rsidR="00F8378F">
        <w:t>у</w:t>
      </w:r>
      <w:r w:rsidR="00AA4210" w:rsidRPr="00A86D80">
        <w:t xml:space="preserve"> </w:t>
      </w:r>
      <w:r w:rsidR="00241FAD">
        <w:t>«</w:t>
      </w:r>
      <w:r>
        <w:t>Национальная оборона</w:t>
      </w:r>
      <w:r w:rsidR="00241FAD">
        <w:t>»</w:t>
      </w:r>
      <w:r w:rsidR="00540D44">
        <w:t xml:space="preserve">, </w:t>
      </w:r>
      <w:r>
        <w:t>более чем в</w:t>
      </w:r>
      <w:proofErr w:type="gramStart"/>
      <w:r>
        <w:t>9</w:t>
      </w:r>
      <w:proofErr w:type="gramEnd"/>
      <w:r>
        <w:t xml:space="preserve"> раз;</w:t>
      </w:r>
    </w:p>
    <w:p w:rsidR="00563FE8" w:rsidRDefault="00563FE8" w:rsidP="00563FE8">
      <w:pPr>
        <w:ind w:right="-365"/>
        <w:jc w:val="both"/>
        <w:textAlignment w:val="top"/>
      </w:pPr>
      <w:r>
        <w:t xml:space="preserve">          -значительно снижены расходы по разделам</w:t>
      </w:r>
      <w:r w:rsidR="00F8378F">
        <w:t xml:space="preserve"> -</w:t>
      </w:r>
      <w:r>
        <w:t xml:space="preserve"> «Национальная экономика», </w:t>
      </w:r>
      <w:r w:rsidR="00F8378F">
        <w:t>«Охрана окружающей среды» - от уровня прошлого года они составили всего по 4,4%.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</w:t>
      </w:r>
      <w:r w:rsidR="007737C4">
        <w:t>,</w:t>
      </w:r>
      <w:r>
        <w:t xml:space="preserve"> утвержденные на отчетный год на социальную сферу исполнены</w:t>
      </w:r>
      <w:proofErr w:type="gramEnd"/>
      <w:r>
        <w:t xml:space="preserve"> на 100%, к уровню прошлого года они </w:t>
      </w:r>
      <w:r w:rsidR="007737C4">
        <w:t xml:space="preserve">возросли </w:t>
      </w:r>
      <w:r>
        <w:t xml:space="preserve"> на </w:t>
      </w:r>
      <w:r w:rsidR="00F8378F">
        <w:t>14,3</w:t>
      </w:r>
      <w:r>
        <w:t>%.</w:t>
      </w:r>
    </w:p>
    <w:p w:rsidR="00084707" w:rsidRPr="00953144" w:rsidRDefault="00084707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1E09A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1E09A4">
        <w:rPr>
          <w:rStyle w:val="s3"/>
          <w:i/>
        </w:rPr>
        <w:t>3468,3</w:t>
      </w:r>
      <w:r w:rsidRPr="00BD1D6D">
        <w:rPr>
          <w:i/>
        </w:rPr>
        <w:t>тыс.</w:t>
      </w:r>
      <w:r w:rsidRPr="00BD1D6D">
        <w:rPr>
          <w:rStyle w:val="s3"/>
          <w:i/>
        </w:rPr>
        <w:t xml:space="preserve"> рублей</w:t>
      </w:r>
      <w:r>
        <w:rPr>
          <w:rStyle w:val="s3"/>
        </w:rPr>
        <w:t xml:space="preserve">. Фактические расходы на реализацию </w:t>
      </w:r>
      <w:r>
        <w:rPr>
          <w:rStyle w:val="s3"/>
        </w:rPr>
        <w:lastRenderedPageBreak/>
        <w:t xml:space="preserve">муниципальных программ составили </w:t>
      </w:r>
      <w:r w:rsidR="00BD1D6D">
        <w:rPr>
          <w:rStyle w:val="s3"/>
          <w:i/>
        </w:rPr>
        <w:t>3324,6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D42B17">
        <w:rPr>
          <w:rStyle w:val="s3"/>
        </w:rPr>
        <w:t>9</w:t>
      </w:r>
      <w:r w:rsidR="001E09A4">
        <w:rPr>
          <w:rStyle w:val="s3"/>
        </w:rPr>
        <w:t>5,9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623647" w:rsidRPr="0090366C" w:rsidRDefault="0062364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0D4265" w:rsidTr="006B657A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полономочий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jc w:val="center"/>
            </w:pPr>
            <w:r>
              <w:t>409,7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ind w:right="-108"/>
              <w:jc w:val="center"/>
            </w:pPr>
            <w:r>
              <w:t>409,7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6913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jc w:val="center"/>
            </w:pPr>
            <w:r>
              <w:t>37,2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ind w:right="-250"/>
              <w:jc w:val="center"/>
            </w:pPr>
            <w:r>
              <w:t>37,2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D6913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3D0F19" w:rsidRDefault="00623647" w:rsidP="006B657A">
            <w:pPr>
              <w:jc w:val="center"/>
            </w:pPr>
            <w:r w:rsidRPr="003D0F19">
              <w:t>250,0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3D0F19" w:rsidRDefault="00623647" w:rsidP="006B657A">
            <w:pPr>
              <w:ind w:right="-250"/>
              <w:jc w:val="center"/>
            </w:pPr>
            <w:r w:rsidRPr="003D0F19">
              <w:t>189,2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3D0F19" w:rsidRDefault="00254F76">
            <w:pPr>
              <w:jc w:val="right"/>
            </w:pPr>
            <w:r w:rsidRPr="003D0F19">
              <w:t>75,7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3D0F19" w:rsidRDefault="00887DE0" w:rsidP="006B657A">
            <w:pPr>
              <w:jc w:val="center"/>
            </w:pPr>
            <w:r w:rsidRPr="003D0F19">
              <w:t>1429,4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3D0F19" w:rsidRDefault="00623647" w:rsidP="006B657A">
            <w:pPr>
              <w:ind w:right="-250"/>
              <w:jc w:val="center"/>
            </w:pPr>
            <w:r w:rsidRPr="003D0F19">
              <w:t>1368,7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3D0F19" w:rsidRDefault="003D0F19">
            <w:pPr>
              <w:jc w:val="right"/>
            </w:pPr>
            <w:r w:rsidRPr="003D0F19">
              <w:t>95,8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6003ED" w:rsidRDefault="00623647" w:rsidP="006B657A">
            <w:pPr>
              <w:jc w:val="center"/>
            </w:pPr>
            <w:r>
              <w:t>1198,5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ind w:right="-250"/>
              <w:jc w:val="center"/>
            </w:pPr>
            <w:r>
              <w:t>1191,8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BD1D6D">
            <w:pPr>
              <w:jc w:val="right"/>
            </w:pPr>
            <w:r>
              <w:t>99,4</w:t>
            </w:r>
          </w:p>
        </w:tc>
      </w:tr>
      <w:tr w:rsidR="000D4265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576B0D">
            <w:r w:rsidRPr="001F1D7E">
              <w:t>«Кадровая политика муниципального образования сельское поселение  "</w:t>
            </w:r>
            <w:r>
              <w:t xml:space="preserve">Село </w:t>
            </w:r>
            <w:proofErr w:type="spellStart"/>
            <w:r w:rsidR="00576B0D">
              <w:t>Пеневичи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4978F5">
            <w:pPr>
              <w:jc w:val="center"/>
            </w:pPr>
            <w:r>
              <w:t>45,6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4978F5">
            <w:pPr>
              <w:ind w:right="-250"/>
              <w:jc w:val="center"/>
            </w:pPr>
            <w:r>
              <w:t>45,6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BD1D6D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1B7738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576B0D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 w:rsidR="00576B0D">
              <w:t>С</w:t>
            </w:r>
            <w:r>
              <w:t xml:space="preserve">ело </w:t>
            </w:r>
            <w:r w:rsidR="00576B0D">
              <w:t>Пеневичи</w:t>
            </w:r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jc w:val="center"/>
            </w:pPr>
            <w:r>
              <w:t>97,9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623647" w:rsidP="006B657A">
            <w:pPr>
              <w:ind w:right="-250"/>
              <w:jc w:val="center"/>
            </w:pPr>
            <w:r>
              <w:t>82,4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BD1D6D">
            <w:pPr>
              <w:jc w:val="right"/>
            </w:pPr>
            <w:r>
              <w:t>84,2</w:t>
            </w:r>
          </w:p>
        </w:tc>
      </w:tr>
      <w:tr w:rsidR="004978F5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5" w:rsidRDefault="004978F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E044CA" w:rsidP="006B657A">
            <w:pPr>
              <w:pStyle w:val="a4"/>
            </w:pPr>
            <w:r>
              <w:t>3468,3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623647" w:rsidP="004978F5">
            <w:pPr>
              <w:pStyle w:val="a4"/>
            </w:pPr>
            <w:r>
              <w:t>3324,6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E044CA" w:rsidP="004978F5">
            <w:pPr>
              <w:jc w:val="right"/>
              <w:rPr>
                <w:b/>
              </w:rPr>
            </w:pPr>
            <w:r>
              <w:rPr>
                <w:b/>
              </w:rPr>
              <w:t>95,9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623647" w:rsidP="006B657A">
            <w:pPr>
              <w:jc w:val="center"/>
            </w:pPr>
            <w:r>
              <w:t>72,2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623647" w:rsidP="006B657A">
            <w:pPr>
              <w:ind w:right="-250"/>
              <w:jc w:val="center"/>
            </w:pPr>
            <w:r>
              <w:t>46,4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BD1D6D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64,3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E044CA" w:rsidP="006B657A">
            <w:pPr>
              <w:jc w:val="center"/>
              <w:rPr>
                <w:b/>
              </w:rPr>
            </w:pPr>
            <w:r>
              <w:rPr>
                <w:b/>
              </w:rPr>
              <w:t>3540,5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623647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3371,0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BD1D6D" w:rsidP="00E044C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r w:rsidR="00E044CA">
              <w:rPr>
                <w:rFonts w:ascii="Times New Roman" w:hAnsi="Times New Roman" w:cs="Times New Roman"/>
                <w:b/>
                <w:sz w:val="24"/>
                <w:szCs w:val="24"/>
              </w:rPr>
              <w:t>95,2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23647" w:rsidRDefault="00623647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678B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1E09A4">
        <w:rPr>
          <w:rFonts w:ascii="Times New Roman" w:hAnsi="Times New Roman" w:cs="Times New Roman"/>
          <w:sz w:val="24"/>
          <w:szCs w:val="24"/>
        </w:rPr>
        <w:t>семи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1E09A4">
        <w:rPr>
          <w:rFonts w:ascii="Times New Roman" w:hAnsi="Times New Roman" w:cs="Times New Roman"/>
          <w:sz w:val="24"/>
          <w:szCs w:val="24"/>
        </w:rPr>
        <w:t>всем</w:t>
      </w:r>
      <w:r w:rsidR="001E4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BA6F39">
        <w:rPr>
          <w:rFonts w:ascii="Times New Roman" w:hAnsi="Times New Roman" w:cs="Times New Roman"/>
          <w:sz w:val="24"/>
          <w:szCs w:val="24"/>
        </w:rPr>
        <w:t>трем</w:t>
      </w:r>
      <w:r w:rsidR="008C1AA6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1E09A4">
        <w:rPr>
          <w:rFonts w:ascii="Times New Roman" w:hAnsi="Times New Roman" w:cs="Times New Roman"/>
          <w:sz w:val="24"/>
          <w:szCs w:val="24"/>
        </w:rPr>
        <w:t>42,9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1E09A4">
        <w:rPr>
          <w:rFonts w:ascii="Times New Roman" w:hAnsi="Times New Roman" w:cs="Times New Roman"/>
          <w:sz w:val="24"/>
          <w:szCs w:val="24"/>
        </w:rPr>
        <w:t>двум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1E09A4">
        <w:rPr>
          <w:rFonts w:ascii="Times New Roman" w:hAnsi="Times New Roman" w:cs="Times New Roman"/>
          <w:sz w:val="24"/>
          <w:szCs w:val="24"/>
        </w:rPr>
        <w:t>28,6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1E09A4">
        <w:rPr>
          <w:rFonts w:ascii="Times New Roman" w:hAnsi="Times New Roman" w:cs="Times New Roman"/>
          <w:sz w:val="24"/>
          <w:szCs w:val="24"/>
        </w:rPr>
        <w:t>По двум программам исполнение составило 75,7% и 84,2% соответственно.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1E09A4">
        <w:t>98,6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D6913" w:rsidRPr="00EE09C3" w:rsidRDefault="000D6913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0D6913">
        <w:t>5</w:t>
      </w:r>
      <w:r>
        <w:rPr>
          <w:i/>
        </w:rPr>
        <w:t xml:space="preserve">,0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D6913" w:rsidRDefault="000D6913" w:rsidP="00084707">
      <w:pPr>
        <w:pStyle w:val="a3"/>
        <w:spacing w:before="0" w:beforeAutospacing="0" w:after="0" w:afterAutospacing="0"/>
        <w:ind w:firstLine="540"/>
        <w:jc w:val="both"/>
      </w:pP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0D6913">
        <w:rPr>
          <w:i/>
        </w:rPr>
        <w:t>312,5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59678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0D6913">
        <w:rPr>
          <w:rStyle w:val="s4"/>
        </w:rPr>
        <w:t>60,4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конец года сократилась и составила </w:t>
      </w:r>
      <w:r w:rsidR="00AF3689" w:rsidRPr="00AF3689">
        <w:rPr>
          <w:i/>
        </w:rPr>
        <w:t>0,1тыс</w:t>
      </w:r>
      <w:proofErr w:type="gramStart"/>
      <w:r w:rsidR="00AF3689" w:rsidRPr="00AF3689">
        <w:rPr>
          <w:i/>
        </w:rPr>
        <w:t>.р</w:t>
      </w:r>
      <w:proofErr w:type="gramEnd"/>
      <w:r w:rsidR="00AF3689" w:rsidRPr="00AF3689">
        <w:rPr>
          <w:i/>
        </w:rPr>
        <w:t>ублей</w:t>
      </w:r>
      <w:r w:rsidR="0059678B">
        <w:rPr>
          <w:i/>
        </w:rPr>
        <w:t xml:space="preserve"> </w:t>
      </w:r>
      <w:r w:rsidR="0059678B" w:rsidRPr="0059678B">
        <w:t xml:space="preserve">(на начало года составляла </w:t>
      </w:r>
      <w:r w:rsidR="00055D56" w:rsidRPr="00055D56">
        <w:rPr>
          <w:i/>
        </w:rPr>
        <w:t>4,1</w:t>
      </w:r>
      <w:r w:rsidR="0059678B" w:rsidRPr="00055D56">
        <w:rPr>
          <w:i/>
        </w:rPr>
        <w:t xml:space="preserve"> тыс.рублей</w:t>
      </w:r>
      <w:r w:rsidR="0059678B" w:rsidRPr="0059678B">
        <w:t>)</w:t>
      </w:r>
      <w:r w:rsidR="00055D56">
        <w:rPr>
          <w:i/>
        </w:rPr>
        <w:t>.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</w:t>
      </w:r>
      <w:r w:rsidR="00055D56">
        <w:t>сократилась</w:t>
      </w:r>
      <w:r w:rsidR="0059678B">
        <w:t xml:space="preserve"> на сумму 0,</w:t>
      </w:r>
      <w:r w:rsidR="00055D56">
        <w:t>6</w:t>
      </w:r>
      <w:r w:rsidR="0059678B">
        <w:t xml:space="preserve"> тыс</w:t>
      </w:r>
      <w:proofErr w:type="gramStart"/>
      <w:r w:rsidR="0059678B">
        <w:t>.р</w:t>
      </w:r>
      <w:proofErr w:type="gramEnd"/>
      <w:r w:rsidR="0059678B">
        <w:t>ублей</w:t>
      </w:r>
      <w:r>
        <w:t xml:space="preserve"> и составила </w:t>
      </w:r>
      <w:r w:rsidR="00055D56">
        <w:rPr>
          <w:i/>
        </w:rPr>
        <w:t>4,7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 xml:space="preserve">Село </w:t>
      </w:r>
      <w:proofErr w:type="spellStart"/>
      <w:r w:rsidR="001B7738">
        <w:t>Пеневичи</w:t>
      </w:r>
      <w:proofErr w:type="spellEnd"/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6B19C3">
        <w:t xml:space="preserve">Село </w:t>
      </w:r>
      <w:proofErr w:type="spellStart"/>
      <w:r w:rsidR="001B7738">
        <w:t>Пеневичи</w:t>
      </w:r>
      <w:proofErr w:type="spellEnd"/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 xml:space="preserve">Село </w:t>
      </w:r>
      <w:proofErr w:type="spellStart"/>
      <w:r w:rsidR="001B7738">
        <w:t>Пеневичи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lastRenderedPageBreak/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1B7738">
        <w:rPr>
          <w:i/>
        </w:rPr>
        <w:t>3431,4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1B7738">
        <w:t>50,9</w:t>
      </w:r>
      <w:r w:rsidR="0010661E">
        <w:t xml:space="preserve">% </w:t>
      </w:r>
      <w:r w:rsidR="00F04983">
        <w:t>бол</w:t>
      </w:r>
      <w:r w:rsidR="0010661E">
        <w:t>ьш</w:t>
      </w:r>
      <w:r w:rsidR="00F04983">
        <w:t xml:space="preserve">е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1B7738">
        <w:t>106,3</w:t>
      </w:r>
      <w:r w:rsidR="00F04983">
        <w:t>%</w:t>
      </w:r>
      <w:r>
        <w:t xml:space="preserve"> к уточненному, по отношению к прошлому году общие доходы </w:t>
      </w:r>
      <w:r w:rsidR="001B7738">
        <w:t>снижены</w:t>
      </w:r>
      <w:r>
        <w:t xml:space="preserve"> на </w:t>
      </w:r>
      <w:r w:rsidR="001B7738">
        <w:t>65,9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1B7738">
        <w:rPr>
          <w:i/>
        </w:rPr>
        <w:t>3371,0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1B7738">
        <w:t>48,2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CD2192">
        <w:t>95,2</w:t>
      </w:r>
      <w:r>
        <w:t xml:space="preserve">% к уточненному, по отношению к прошлому году общие расходы </w:t>
      </w:r>
      <w:r w:rsidR="001B7738">
        <w:t>снижены</w:t>
      </w:r>
      <w:r w:rsidR="00F04983">
        <w:t xml:space="preserve"> на </w:t>
      </w:r>
      <w:r w:rsidR="001B7738">
        <w:t>66,4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1B7738">
        <w:rPr>
          <w:i/>
        </w:rPr>
        <w:t>312,5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</w:t>
      </w:r>
      <w:proofErr w:type="spellStart"/>
      <w:r w:rsidR="006B657A">
        <w:t>про</w:t>
      </w:r>
      <w:r>
        <w:t>фицитом</w:t>
      </w:r>
      <w:proofErr w:type="spellEnd"/>
      <w:r>
        <w:t xml:space="preserve"> в размере </w:t>
      </w:r>
      <w:r w:rsidR="001B7738" w:rsidRPr="00AE3484">
        <w:t>60,4</w:t>
      </w:r>
      <w:r w:rsidRPr="00AE3484">
        <w:rPr>
          <w:i/>
        </w:rPr>
        <w:t>тыс</w:t>
      </w:r>
      <w:r>
        <w:rPr>
          <w:i/>
        </w:rPr>
        <w:t>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1B7738">
        <w:t>67,0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1B7738">
        <w:rPr>
          <w:rStyle w:val="s3"/>
        </w:rPr>
        <w:t>5</w:t>
      </w:r>
      <w:r>
        <w:rPr>
          <w:rStyle w:val="s3"/>
        </w:rPr>
        <w:t xml:space="preserve"> 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0E7690" w:rsidRPr="000E7690">
        <w:rPr>
          <w:rStyle w:val="s3"/>
          <w:i/>
        </w:rPr>
        <w:t>3324,6</w:t>
      </w:r>
      <w:r w:rsidRPr="000E7690">
        <w:rPr>
          <w:rStyle w:val="s3"/>
          <w:i/>
        </w:rPr>
        <w:t xml:space="preserve"> тыс</w:t>
      </w:r>
      <w:proofErr w:type="gramStart"/>
      <w:r w:rsidRPr="000E7690">
        <w:rPr>
          <w:rStyle w:val="s3"/>
          <w:i/>
        </w:rPr>
        <w:t>.р</w:t>
      </w:r>
      <w:proofErr w:type="gramEnd"/>
      <w:r w:rsidRPr="000E7690">
        <w:rPr>
          <w:rStyle w:val="s3"/>
          <w:i/>
        </w:rPr>
        <w:t>ублей</w:t>
      </w:r>
      <w:r w:rsidRPr="0010661E">
        <w:rPr>
          <w:rStyle w:val="s3"/>
          <w:i/>
        </w:rPr>
        <w:t>,</w:t>
      </w:r>
      <w:r>
        <w:rPr>
          <w:rStyle w:val="s3"/>
        </w:rPr>
        <w:t xml:space="preserve"> процент освоения средств составил 9</w:t>
      </w:r>
      <w:r w:rsidR="00AE3484">
        <w:rPr>
          <w:rStyle w:val="s3"/>
        </w:rPr>
        <w:t>5</w:t>
      </w:r>
      <w:r w:rsidR="000E7690">
        <w:rPr>
          <w:rStyle w:val="s3"/>
        </w:rPr>
        <w:t>,</w:t>
      </w:r>
      <w:r w:rsidR="00AE3484">
        <w:rPr>
          <w:rStyle w:val="s3"/>
        </w:rPr>
        <w:t>9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6B657A">
        <w:t xml:space="preserve">сократилась и </w:t>
      </w:r>
      <w:r w:rsidR="0010661E">
        <w:t xml:space="preserve">составила </w:t>
      </w:r>
      <w:r w:rsidR="0010661E" w:rsidRPr="0010661E">
        <w:rPr>
          <w:i/>
        </w:rPr>
        <w:t>0,1 тыс</w:t>
      </w:r>
      <w:proofErr w:type="gramStart"/>
      <w:r w:rsidR="0010661E" w:rsidRPr="0010661E">
        <w:rPr>
          <w:i/>
        </w:rPr>
        <w:t>.р</w:t>
      </w:r>
      <w:proofErr w:type="gramEnd"/>
      <w:r w:rsidR="0010661E" w:rsidRPr="0010661E">
        <w:rPr>
          <w:i/>
        </w:rPr>
        <w:t>ублей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6B657A">
        <w:t xml:space="preserve">немного </w:t>
      </w:r>
      <w:r w:rsidR="001B7738">
        <w:t>сократилась</w:t>
      </w:r>
      <w:r w:rsidR="006B657A">
        <w:t xml:space="preserve"> и </w:t>
      </w:r>
      <w:r>
        <w:t>составила</w:t>
      </w:r>
      <w:r w:rsidR="00DE28CA">
        <w:t xml:space="preserve"> </w:t>
      </w:r>
      <w:r w:rsidR="001B7738">
        <w:t>4,7</w:t>
      </w:r>
      <w:r w:rsidR="00DE28CA">
        <w:t xml:space="preserve"> 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1B7738">
        <w:rPr>
          <w:rFonts w:ascii="Times New Roman" w:hAnsi="Times New Roman" w:cs="Times New Roman"/>
          <w:sz w:val="24"/>
          <w:szCs w:val="24"/>
        </w:rPr>
        <w:t>Пеневичи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 xml:space="preserve">Село </w:t>
      </w:r>
      <w:r w:rsidR="001B7738">
        <w:t>Пеневичи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37415"/>
    <w:rsid w:val="00041232"/>
    <w:rsid w:val="000428BA"/>
    <w:rsid w:val="00054C7D"/>
    <w:rsid w:val="00055D56"/>
    <w:rsid w:val="00082EA4"/>
    <w:rsid w:val="00083D3B"/>
    <w:rsid w:val="00084707"/>
    <w:rsid w:val="0009626C"/>
    <w:rsid w:val="000A2D18"/>
    <w:rsid w:val="000A5DD1"/>
    <w:rsid w:val="000A6042"/>
    <w:rsid w:val="000A6920"/>
    <w:rsid w:val="000C1027"/>
    <w:rsid w:val="000D4265"/>
    <w:rsid w:val="000D46EE"/>
    <w:rsid w:val="000D6913"/>
    <w:rsid w:val="000D6D15"/>
    <w:rsid w:val="000E0F36"/>
    <w:rsid w:val="000E7690"/>
    <w:rsid w:val="000F2D34"/>
    <w:rsid w:val="00102018"/>
    <w:rsid w:val="00105CC2"/>
    <w:rsid w:val="0010661E"/>
    <w:rsid w:val="00115779"/>
    <w:rsid w:val="00120FCE"/>
    <w:rsid w:val="0012559C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B7738"/>
    <w:rsid w:val="001C2724"/>
    <w:rsid w:val="001C275B"/>
    <w:rsid w:val="001C2F6F"/>
    <w:rsid w:val="001D5E12"/>
    <w:rsid w:val="001E09A4"/>
    <w:rsid w:val="001E1E90"/>
    <w:rsid w:val="001E4419"/>
    <w:rsid w:val="002019CD"/>
    <w:rsid w:val="002119E4"/>
    <w:rsid w:val="00214733"/>
    <w:rsid w:val="00226658"/>
    <w:rsid w:val="0023303A"/>
    <w:rsid w:val="0023505E"/>
    <w:rsid w:val="00241FAD"/>
    <w:rsid w:val="00254F76"/>
    <w:rsid w:val="00255373"/>
    <w:rsid w:val="00255F3F"/>
    <w:rsid w:val="00256006"/>
    <w:rsid w:val="0026756E"/>
    <w:rsid w:val="002863C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2580"/>
    <w:rsid w:val="00313526"/>
    <w:rsid w:val="00314B60"/>
    <w:rsid w:val="00320185"/>
    <w:rsid w:val="00320776"/>
    <w:rsid w:val="00320ED9"/>
    <w:rsid w:val="00321A78"/>
    <w:rsid w:val="003253BB"/>
    <w:rsid w:val="00333E9A"/>
    <w:rsid w:val="00361268"/>
    <w:rsid w:val="003703EF"/>
    <w:rsid w:val="00371483"/>
    <w:rsid w:val="003A492A"/>
    <w:rsid w:val="003B3933"/>
    <w:rsid w:val="003B7874"/>
    <w:rsid w:val="003C0301"/>
    <w:rsid w:val="003D0F19"/>
    <w:rsid w:val="003D1E00"/>
    <w:rsid w:val="003E6B74"/>
    <w:rsid w:val="003F4612"/>
    <w:rsid w:val="003F61BA"/>
    <w:rsid w:val="003F6BA8"/>
    <w:rsid w:val="00400E3D"/>
    <w:rsid w:val="004028FC"/>
    <w:rsid w:val="0042182D"/>
    <w:rsid w:val="004255C5"/>
    <w:rsid w:val="004303FB"/>
    <w:rsid w:val="00454F14"/>
    <w:rsid w:val="00466C65"/>
    <w:rsid w:val="00467F1D"/>
    <w:rsid w:val="00475A16"/>
    <w:rsid w:val="00483AE3"/>
    <w:rsid w:val="00494B73"/>
    <w:rsid w:val="004966F8"/>
    <w:rsid w:val="004978F5"/>
    <w:rsid w:val="004A0A84"/>
    <w:rsid w:val="004A1E1C"/>
    <w:rsid w:val="004A3D4A"/>
    <w:rsid w:val="004A75F7"/>
    <w:rsid w:val="004C6491"/>
    <w:rsid w:val="004C6DF1"/>
    <w:rsid w:val="004D1C1F"/>
    <w:rsid w:val="004D23D1"/>
    <w:rsid w:val="004E0540"/>
    <w:rsid w:val="004F3870"/>
    <w:rsid w:val="004F6D00"/>
    <w:rsid w:val="004F77AF"/>
    <w:rsid w:val="00501F36"/>
    <w:rsid w:val="00504290"/>
    <w:rsid w:val="00526876"/>
    <w:rsid w:val="00533C7D"/>
    <w:rsid w:val="005351EA"/>
    <w:rsid w:val="00536154"/>
    <w:rsid w:val="00540D44"/>
    <w:rsid w:val="005612D2"/>
    <w:rsid w:val="00563FE8"/>
    <w:rsid w:val="00565C3A"/>
    <w:rsid w:val="00576B0D"/>
    <w:rsid w:val="005854CA"/>
    <w:rsid w:val="0059678B"/>
    <w:rsid w:val="005A0C76"/>
    <w:rsid w:val="005A6D62"/>
    <w:rsid w:val="005B14FB"/>
    <w:rsid w:val="005B1B7A"/>
    <w:rsid w:val="005C1F44"/>
    <w:rsid w:val="005D2327"/>
    <w:rsid w:val="005D45E7"/>
    <w:rsid w:val="005F30FC"/>
    <w:rsid w:val="005F7FBD"/>
    <w:rsid w:val="00600224"/>
    <w:rsid w:val="006003ED"/>
    <w:rsid w:val="00601B68"/>
    <w:rsid w:val="00612868"/>
    <w:rsid w:val="00616A4D"/>
    <w:rsid w:val="00617452"/>
    <w:rsid w:val="00623647"/>
    <w:rsid w:val="00632025"/>
    <w:rsid w:val="00643D99"/>
    <w:rsid w:val="00646D1B"/>
    <w:rsid w:val="00652926"/>
    <w:rsid w:val="006737DB"/>
    <w:rsid w:val="006773FA"/>
    <w:rsid w:val="0068273B"/>
    <w:rsid w:val="00682907"/>
    <w:rsid w:val="006855B3"/>
    <w:rsid w:val="00690B44"/>
    <w:rsid w:val="006A4D00"/>
    <w:rsid w:val="006B19C3"/>
    <w:rsid w:val="006B5615"/>
    <w:rsid w:val="006B657A"/>
    <w:rsid w:val="006C4B87"/>
    <w:rsid w:val="006D4530"/>
    <w:rsid w:val="006D5606"/>
    <w:rsid w:val="006E0DDE"/>
    <w:rsid w:val="006F4AA7"/>
    <w:rsid w:val="006F7B8F"/>
    <w:rsid w:val="007301E8"/>
    <w:rsid w:val="00747E26"/>
    <w:rsid w:val="007568CC"/>
    <w:rsid w:val="00760B35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E5608"/>
    <w:rsid w:val="007F164A"/>
    <w:rsid w:val="0080360E"/>
    <w:rsid w:val="008044E4"/>
    <w:rsid w:val="00807C25"/>
    <w:rsid w:val="00826AE8"/>
    <w:rsid w:val="00830F71"/>
    <w:rsid w:val="00832B91"/>
    <w:rsid w:val="00864FF1"/>
    <w:rsid w:val="00867CD1"/>
    <w:rsid w:val="00875EE4"/>
    <w:rsid w:val="00877486"/>
    <w:rsid w:val="00887DE0"/>
    <w:rsid w:val="00887FA9"/>
    <w:rsid w:val="008937AD"/>
    <w:rsid w:val="008B11BE"/>
    <w:rsid w:val="008B4FCD"/>
    <w:rsid w:val="008B7D87"/>
    <w:rsid w:val="008C1AA6"/>
    <w:rsid w:val="008E17AD"/>
    <w:rsid w:val="008F060E"/>
    <w:rsid w:val="00903EFE"/>
    <w:rsid w:val="00944A37"/>
    <w:rsid w:val="00953144"/>
    <w:rsid w:val="00956186"/>
    <w:rsid w:val="009612C4"/>
    <w:rsid w:val="00981535"/>
    <w:rsid w:val="00983105"/>
    <w:rsid w:val="00985FDC"/>
    <w:rsid w:val="00997FD6"/>
    <w:rsid w:val="009A3261"/>
    <w:rsid w:val="009B0C24"/>
    <w:rsid w:val="009B4843"/>
    <w:rsid w:val="009B50C2"/>
    <w:rsid w:val="009D111A"/>
    <w:rsid w:val="009D2F80"/>
    <w:rsid w:val="009D6422"/>
    <w:rsid w:val="009E66FE"/>
    <w:rsid w:val="00A07DA8"/>
    <w:rsid w:val="00A16D9B"/>
    <w:rsid w:val="00A44754"/>
    <w:rsid w:val="00A450DE"/>
    <w:rsid w:val="00A536D4"/>
    <w:rsid w:val="00A90768"/>
    <w:rsid w:val="00A91FDD"/>
    <w:rsid w:val="00AA4210"/>
    <w:rsid w:val="00AB17A6"/>
    <w:rsid w:val="00AD0343"/>
    <w:rsid w:val="00AD0368"/>
    <w:rsid w:val="00AD58E2"/>
    <w:rsid w:val="00AE102F"/>
    <w:rsid w:val="00AE3484"/>
    <w:rsid w:val="00AE5210"/>
    <w:rsid w:val="00AE53F9"/>
    <w:rsid w:val="00AF3689"/>
    <w:rsid w:val="00B06670"/>
    <w:rsid w:val="00B0756C"/>
    <w:rsid w:val="00B36C8E"/>
    <w:rsid w:val="00B36DA6"/>
    <w:rsid w:val="00B479F4"/>
    <w:rsid w:val="00B50C68"/>
    <w:rsid w:val="00B85EAC"/>
    <w:rsid w:val="00BA6F39"/>
    <w:rsid w:val="00BB43B6"/>
    <w:rsid w:val="00BC57D1"/>
    <w:rsid w:val="00BD1D6D"/>
    <w:rsid w:val="00BD23CB"/>
    <w:rsid w:val="00BF3A4E"/>
    <w:rsid w:val="00C01C4E"/>
    <w:rsid w:val="00C03D43"/>
    <w:rsid w:val="00C1213A"/>
    <w:rsid w:val="00C32FE4"/>
    <w:rsid w:val="00C34609"/>
    <w:rsid w:val="00C4225F"/>
    <w:rsid w:val="00C4735F"/>
    <w:rsid w:val="00C47F3F"/>
    <w:rsid w:val="00C60E3A"/>
    <w:rsid w:val="00C6461A"/>
    <w:rsid w:val="00C64C64"/>
    <w:rsid w:val="00C83E01"/>
    <w:rsid w:val="00C86C4A"/>
    <w:rsid w:val="00C9547C"/>
    <w:rsid w:val="00C9712D"/>
    <w:rsid w:val="00CA3619"/>
    <w:rsid w:val="00CD2192"/>
    <w:rsid w:val="00D02F78"/>
    <w:rsid w:val="00D05802"/>
    <w:rsid w:val="00D13F26"/>
    <w:rsid w:val="00D14637"/>
    <w:rsid w:val="00D42B17"/>
    <w:rsid w:val="00D90307"/>
    <w:rsid w:val="00D93EF8"/>
    <w:rsid w:val="00DD5DC8"/>
    <w:rsid w:val="00DE28CA"/>
    <w:rsid w:val="00DE62A7"/>
    <w:rsid w:val="00E03F52"/>
    <w:rsid w:val="00E044CA"/>
    <w:rsid w:val="00E40883"/>
    <w:rsid w:val="00E53698"/>
    <w:rsid w:val="00E65D4B"/>
    <w:rsid w:val="00E745FB"/>
    <w:rsid w:val="00E8485D"/>
    <w:rsid w:val="00EA2414"/>
    <w:rsid w:val="00EA3A00"/>
    <w:rsid w:val="00EB3136"/>
    <w:rsid w:val="00EB48E3"/>
    <w:rsid w:val="00EE0BEC"/>
    <w:rsid w:val="00EE4709"/>
    <w:rsid w:val="00EE516E"/>
    <w:rsid w:val="00F04983"/>
    <w:rsid w:val="00F0623A"/>
    <w:rsid w:val="00F1406C"/>
    <w:rsid w:val="00F21C44"/>
    <w:rsid w:val="00F37075"/>
    <w:rsid w:val="00F41CEA"/>
    <w:rsid w:val="00F464AD"/>
    <w:rsid w:val="00F52603"/>
    <w:rsid w:val="00F6057D"/>
    <w:rsid w:val="00F8378F"/>
    <w:rsid w:val="00F846B8"/>
    <w:rsid w:val="00F9174C"/>
    <w:rsid w:val="00FD4F61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FA435-A916-4BA9-9F3D-CD62F0896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8</Pages>
  <Words>3353</Words>
  <Characters>19113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31</cp:revision>
  <cp:lastPrinted>2024-03-28T09:30:00Z</cp:lastPrinted>
  <dcterms:created xsi:type="dcterms:W3CDTF">2024-04-09T12:49:00Z</dcterms:created>
  <dcterms:modified xsi:type="dcterms:W3CDTF">2024-04-15T06:50:00Z</dcterms:modified>
</cp:coreProperties>
</file>