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38" w:rsidRPr="009E4438" w:rsidRDefault="00AC47EC" w:rsidP="009E4438">
      <w:pPr>
        <w:pStyle w:val="ConsPlusTitle"/>
        <w:widowControl/>
        <w:jc w:val="center"/>
        <w:rPr>
          <w:iCs/>
          <w:color w:val="000000"/>
          <w:sz w:val="32"/>
          <w:szCs w:val="32"/>
        </w:rPr>
      </w:pPr>
      <w:bookmarkStart w:id="0" w:name="_GoBack"/>
      <w:bookmarkEnd w:id="0"/>
      <w:r w:rsidRPr="009E4438">
        <w:rPr>
          <w:iCs/>
          <w:sz w:val="32"/>
          <w:szCs w:val="32"/>
        </w:rPr>
        <w:t>МУНИЦИП</w:t>
      </w:r>
      <w:r w:rsidRPr="009E4438">
        <w:rPr>
          <w:iCs/>
          <w:color w:val="000000"/>
          <w:sz w:val="32"/>
          <w:szCs w:val="32"/>
        </w:rPr>
        <w:t>АЛЬНОЕ ОБРАЗОВАНИЕ</w:t>
      </w:r>
    </w:p>
    <w:p w:rsidR="00AC47EC" w:rsidRPr="009E4438" w:rsidRDefault="00AC47EC" w:rsidP="009E4438">
      <w:pPr>
        <w:pStyle w:val="ConsPlusTitle"/>
        <w:widowControl/>
        <w:jc w:val="center"/>
        <w:rPr>
          <w:iCs/>
          <w:color w:val="000000"/>
          <w:sz w:val="32"/>
          <w:szCs w:val="32"/>
        </w:rPr>
      </w:pPr>
      <w:r w:rsidRPr="009E4438">
        <w:rPr>
          <w:iCs/>
          <w:color w:val="000000"/>
          <w:sz w:val="32"/>
          <w:szCs w:val="32"/>
        </w:rPr>
        <w:t xml:space="preserve"> "ХВАСТОВИЧСКИЙ РАЙОН"</w:t>
      </w:r>
    </w:p>
    <w:p w:rsidR="00AC47EC" w:rsidRPr="009E4438" w:rsidRDefault="00AC47EC" w:rsidP="009E4438">
      <w:pPr>
        <w:pStyle w:val="ConsPlusTitle"/>
        <w:widowControl/>
        <w:jc w:val="center"/>
        <w:rPr>
          <w:iCs/>
          <w:color w:val="000000"/>
          <w:sz w:val="32"/>
          <w:szCs w:val="32"/>
        </w:rPr>
      </w:pPr>
      <w:r w:rsidRPr="009E4438">
        <w:rPr>
          <w:iCs/>
          <w:color w:val="000000"/>
          <w:sz w:val="32"/>
          <w:szCs w:val="32"/>
        </w:rPr>
        <w:t>РАЙОННОЕ СОБРАНИЕ</w:t>
      </w:r>
    </w:p>
    <w:p w:rsidR="00AC47EC" w:rsidRPr="009E4438" w:rsidRDefault="00AC47EC" w:rsidP="009E4438">
      <w:pPr>
        <w:pStyle w:val="ConsPlusTitle"/>
        <w:widowControl/>
        <w:jc w:val="center"/>
        <w:rPr>
          <w:iCs/>
          <w:color w:val="000000"/>
          <w:sz w:val="32"/>
          <w:szCs w:val="32"/>
        </w:rPr>
      </w:pPr>
    </w:p>
    <w:p w:rsidR="00AC47EC" w:rsidRDefault="00AC47EC" w:rsidP="009E4438">
      <w:pPr>
        <w:pStyle w:val="ConsPlusTitle"/>
        <w:widowControl/>
        <w:jc w:val="center"/>
        <w:rPr>
          <w:iCs/>
          <w:color w:val="000000"/>
          <w:sz w:val="32"/>
          <w:szCs w:val="32"/>
        </w:rPr>
      </w:pPr>
      <w:r w:rsidRPr="009E4438">
        <w:rPr>
          <w:iCs/>
          <w:color w:val="000000"/>
          <w:sz w:val="32"/>
          <w:szCs w:val="32"/>
        </w:rPr>
        <w:t>РЕШЕНИЕ</w:t>
      </w:r>
    </w:p>
    <w:p w:rsidR="009E4438" w:rsidRPr="009E4438" w:rsidRDefault="009E4438" w:rsidP="009E4438">
      <w:pPr>
        <w:pStyle w:val="ConsPlusTitle"/>
        <w:widowControl/>
        <w:jc w:val="center"/>
        <w:rPr>
          <w:iCs/>
          <w:color w:val="000000"/>
          <w:sz w:val="32"/>
          <w:szCs w:val="32"/>
        </w:rPr>
      </w:pPr>
    </w:p>
    <w:p w:rsidR="00AC47EC" w:rsidRPr="009E4438" w:rsidRDefault="00AC47EC" w:rsidP="009E4438">
      <w:pPr>
        <w:pStyle w:val="ConsPlusTitle"/>
        <w:widowControl/>
        <w:rPr>
          <w:b w:val="0"/>
          <w:iCs/>
          <w:color w:val="000000"/>
          <w:sz w:val="24"/>
          <w:szCs w:val="24"/>
        </w:rPr>
      </w:pPr>
      <w:r w:rsidRPr="009E4438">
        <w:rPr>
          <w:b w:val="0"/>
          <w:iCs/>
          <w:color w:val="000000"/>
          <w:sz w:val="24"/>
          <w:szCs w:val="24"/>
        </w:rPr>
        <w:t xml:space="preserve">от 17 ноября </w:t>
      </w:r>
      <w:smartTag w:uri="urn:schemas-microsoft-com:office:smarttags" w:element="metricconverter">
        <w:smartTagPr>
          <w:attr w:name="ProductID" w:val="2005 г"/>
        </w:smartTagPr>
        <w:r w:rsidRPr="009E4438">
          <w:rPr>
            <w:b w:val="0"/>
            <w:iCs/>
            <w:color w:val="000000"/>
            <w:sz w:val="24"/>
            <w:szCs w:val="24"/>
          </w:rPr>
          <w:t>2005 г</w:t>
        </w:r>
      </w:smartTag>
      <w:r w:rsidRPr="009E4438">
        <w:rPr>
          <w:b w:val="0"/>
          <w:iCs/>
          <w:color w:val="000000"/>
          <w:sz w:val="24"/>
          <w:szCs w:val="24"/>
        </w:rPr>
        <w:t xml:space="preserve">. </w:t>
      </w:r>
      <w:r w:rsidR="009E4438">
        <w:rPr>
          <w:b w:val="0"/>
          <w:iCs/>
          <w:color w:val="000000"/>
          <w:sz w:val="24"/>
          <w:szCs w:val="24"/>
        </w:rPr>
        <w:t xml:space="preserve">                                                                                             </w:t>
      </w:r>
      <w:r w:rsidRPr="009E4438">
        <w:rPr>
          <w:b w:val="0"/>
          <w:iCs/>
          <w:color w:val="000000"/>
          <w:sz w:val="24"/>
          <w:szCs w:val="24"/>
        </w:rPr>
        <w:t>N 24</w:t>
      </w:r>
    </w:p>
    <w:p w:rsidR="00AC47EC" w:rsidRPr="009E4438" w:rsidRDefault="00AC47EC" w:rsidP="009E4438">
      <w:pPr>
        <w:pStyle w:val="ConsPlusTitle"/>
        <w:widowControl/>
        <w:jc w:val="center"/>
        <w:rPr>
          <w:color w:val="000000"/>
        </w:rPr>
      </w:pPr>
    </w:p>
    <w:p w:rsidR="00AC47EC" w:rsidRDefault="00AC47EC" w:rsidP="009E4438">
      <w:pPr>
        <w:pStyle w:val="ConsPlusNormal"/>
        <w:jc w:val="center"/>
        <w:rPr>
          <w:b/>
          <w:bCs/>
          <w:kern w:val="28"/>
          <w:sz w:val="32"/>
          <w:szCs w:val="32"/>
        </w:rPr>
      </w:pPr>
      <w:r w:rsidRPr="009E4438">
        <w:rPr>
          <w:b/>
          <w:bCs/>
          <w:kern w:val="28"/>
          <w:sz w:val="32"/>
          <w:szCs w:val="32"/>
        </w:rPr>
        <w:t>ОБ УТВЕРЖДЕНИИ ПОЛОЖЕНИЯ "О РАЙОННОМ СОБРАНИИ</w:t>
      </w:r>
      <w:r w:rsidR="002C5C7E" w:rsidRPr="009E4438">
        <w:rPr>
          <w:b/>
          <w:bCs/>
          <w:kern w:val="28"/>
          <w:sz w:val="32"/>
          <w:szCs w:val="32"/>
        </w:rPr>
        <w:t xml:space="preserve"> </w:t>
      </w:r>
      <w:r w:rsidRPr="009E4438">
        <w:rPr>
          <w:b/>
          <w:bCs/>
          <w:kern w:val="28"/>
          <w:sz w:val="32"/>
          <w:szCs w:val="32"/>
        </w:rPr>
        <w:t>МУНИЦИПАЛЬНОГО РАЙОНА "ХВАСТОВИЧСКИЙ РАЙОН"</w:t>
      </w:r>
      <w:r w:rsidR="002C5C7E" w:rsidRPr="009E4438">
        <w:rPr>
          <w:b/>
          <w:bCs/>
          <w:kern w:val="28"/>
          <w:sz w:val="32"/>
          <w:szCs w:val="32"/>
        </w:rPr>
        <w:t xml:space="preserve"> </w:t>
      </w:r>
    </w:p>
    <w:p w:rsidR="00020963" w:rsidRDefault="00020963" w:rsidP="009E4438">
      <w:pPr>
        <w:pStyle w:val="ConsPlusNormal"/>
        <w:jc w:val="center"/>
        <w:rPr>
          <w:b/>
          <w:bCs/>
          <w:kern w:val="28"/>
          <w:sz w:val="32"/>
          <w:szCs w:val="32"/>
        </w:rPr>
      </w:pPr>
      <w:r>
        <w:rPr>
          <w:b/>
          <w:bCs/>
          <w:kern w:val="28"/>
          <w:sz w:val="32"/>
          <w:szCs w:val="32"/>
        </w:rPr>
        <w:t xml:space="preserve">(в ред. Решения от </w:t>
      </w:r>
      <w:hyperlink r:id="rId4" w:tgtFrame="Logical" w:history="1">
        <w:r w:rsidRPr="00020963">
          <w:rPr>
            <w:rStyle w:val="a4"/>
            <w:b/>
            <w:bCs/>
            <w:kern w:val="28"/>
            <w:sz w:val="32"/>
            <w:szCs w:val="32"/>
          </w:rPr>
          <w:t>20.04.2017 г. № 122</w:t>
        </w:r>
      </w:hyperlink>
      <w:r w:rsidR="001503B4">
        <w:rPr>
          <w:b/>
          <w:bCs/>
          <w:kern w:val="28"/>
          <w:sz w:val="32"/>
          <w:szCs w:val="32"/>
        </w:rPr>
        <w:t xml:space="preserve">, от 30.01.2018 г. </w:t>
      </w:r>
      <w:hyperlink r:id="rId5" w:tgtFrame="Logical" w:history="1">
        <w:r w:rsidR="001503B4" w:rsidRPr="001503B4">
          <w:rPr>
            <w:rStyle w:val="a4"/>
            <w:b/>
            <w:bCs/>
            <w:kern w:val="28"/>
            <w:sz w:val="32"/>
            <w:szCs w:val="32"/>
          </w:rPr>
          <w:t>№ 189</w:t>
        </w:r>
      </w:hyperlink>
      <w:r w:rsidR="001503B4">
        <w:rPr>
          <w:b/>
          <w:bCs/>
          <w:kern w:val="28"/>
          <w:sz w:val="32"/>
          <w:szCs w:val="32"/>
        </w:rPr>
        <w:t>)</w:t>
      </w:r>
    </w:p>
    <w:p w:rsidR="009E4438" w:rsidRPr="009E4438" w:rsidRDefault="009E4438" w:rsidP="009E4438">
      <w:pPr>
        <w:pStyle w:val="ConsPlusNormal"/>
        <w:jc w:val="cente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В соответствии со ст. ст. 34, 35 Федерального закона "</w:t>
      </w:r>
      <w:hyperlink r:id="rId6" w:tooltip="Об общих принципах организации местного самоуправления в Российской" w:history="1">
        <w:r w:rsidRPr="00196017">
          <w:rPr>
            <w:rStyle w:val="a4"/>
            <w:rFonts w:cs="Times New Roman"/>
            <w:sz w:val="24"/>
            <w:szCs w:val="24"/>
          </w:rPr>
          <w:t>Об общих принципах организации местного самоуправления в Российской</w:t>
        </w:r>
      </w:hyperlink>
      <w:r w:rsidRPr="009E4438">
        <w:rPr>
          <w:rFonts w:cs="Times New Roman"/>
          <w:sz w:val="24"/>
          <w:szCs w:val="24"/>
        </w:rPr>
        <w:t xml:space="preserve"> Федерации", ст. ст. 18-35 Устава муниципального района "Хвастовичский район" Районное Собрание муниципального района "Хвастовичский район"</w:t>
      </w:r>
    </w:p>
    <w:p w:rsidR="00AC47EC" w:rsidRPr="009E4438" w:rsidRDefault="00AC47EC" w:rsidP="009E4438">
      <w:pPr>
        <w:pStyle w:val="ConsPlusNormal"/>
        <w:widowControl/>
        <w:ind w:firstLine="540"/>
        <w:jc w:val="both"/>
        <w:rPr>
          <w:rFonts w:cs="Times New Roman"/>
          <w:b/>
          <w:sz w:val="24"/>
          <w:szCs w:val="24"/>
        </w:rPr>
      </w:pPr>
      <w:r w:rsidRPr="009E4438">
        <w:rPr>
          <w:rFonts w:cs="Times New Roman"/>
          <w:b/>
          <w:sz w:val="24"/>
          <w:szCs w:val="24"/>
        </w:rPr>
        <w:t>РЕШИЛО:</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1. Утвердить Положение "О Районном Собрании муниципального района "Хвастовичский район" (прилагается).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2. Настоящее Постановление вступает в силу с 1 января 2006 года.</w:t>
      </w:r>
    </w:p>
    <w:p w:rsidR="00AC47EC" w:rsidRDefault="00AC47EC" w:rsidP="009E4438">
      <w:pPr>
        <w:pStyle w:val="ConsPlusNormal"/>
        <w:widowControl/>
        <w:ind w:firstLine="540"/>
        <w:jc w:val="both"/>
        <w:rPr>
          <w:rFonts w:cs="Times New Roman"/>
          <w:sz w:val="24"/>
          <w:szCs w:val="24"/>
        </w:rPr>
      </w:pPr>
    </w:p>
    <w:p w:rsidR="009E4438" w:rsidRPr="009E4438" w:rsidRDefault="009E4438"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0"/>
        <w:jc w:val="both"/>
        <w:rPr>
          <w:rFonts w:cs="Times New Roman"/>
          <w:sz w:val="24"/>
          <w:szCs w:val="24"/>
        </w:rPr>
      </w:pPr>
      <w:r w:rsidRPr="009E4438">
        <w:rPr>
          <w:rFonts w:cs="Times New Roman"/>
          <w:sz w:val="24"/>
          <w:szCs w:val="24"/>
        </w:rPr>
        <w:t>Глава муниципального района</w:t>
      </w:r>
    </w:p>
    <w:p w:rsidR="00AC47EC" w:rsidRPr="009E4438" w:rsidRDefault="00AC47EC" w:rsidP="009E4438">
      <w:pPr>
        <w:pStyle w:val="ConsPlusNormal"/>
        <w:widowControl/>
        <w:ind w:firstLine="0"/>
        <w:jc w:val="both"/>
        <w:rPr>
          <w:rFonts w:cs="Times New Roman"/>
          <w:sz w:val="24"/>
          <w:szCs w:val="24"/>
        </w:rPr>
      </w:pPr>
      <w:r w:rsidRPr="009E4438">
        <w:rPr>
          <w:rFonts w:cs="Times New Roman"/>
          <w:sz w:val="24"/>
          <w:szCs w:val="24"/>
        </w:rPr>
        <w:t>"Хвастовичский район"</w:t>
      </w:r>
      <w:r w:rsidR="009E4438">
        <w:rPr>
          <w:rFonts w:cs="Times New Roman"/>
          <w:sz w:val="24"/>
          <w:szCs w:val="24"/>
        </w:rPr>
        <w:t xml:space="preserve">                                                                          </w:t>
      </w:r>
      <w:r w:rsidRPr="009E4438">
        <w:rPr>
          <w:rFonts w:cs="Times New Roman"/>
          <w:sz w:val="24"/>
          <w:szCs w:val="24"/>
        </w:rPr>
        <w:t>М.А.</w:t>
      </w:r>
      <w:r w:rsidR="009E4438">
        <w:rPr>
          <w:rFonts w:cs="Times New Roman"/>
          <w:sz w:val="24"/>
          <w:szCs w:val="24"/>
        </w:rPr>
        <w:t xml:space="preserve"> </w:t>
      </w:r>
      <w:r w:rsidRPr="009E4438">
        <w:rPr>
          <w:rFonts w:cs="Times New Roman"/>
          <w:sz w:val="24"/>
          <w:szCs w:val="24"/>
        </w:rPr>
        <w:t>Скачкова</w:t>
      </w:r>
    </w:p>
    <w:p w:rsidR="009E4438" w:rsidRDefault="009E4438" w:rsidP="009E4438">
      <w:pPr>
        <w:pStyle w:val="ConsPlusNormal"/>
        <w:widowControl/>
        <w:ind w:firstLine="0"/>
        <w:jc w:val="right"/>
        <w:outlineLvl w:val="0"/>
        <w:rPr>
          <w:b/>
          <w:bCs/>
          <w:color w:val="000000"/>
          <w:kern w:val="28"/>
          <w:sz w:val="32"/>
          <w:szCs w:val="32"/>
        </w:rPr>
      </w:pPr>
    </w:p>
    <w:p w:rsidR="009E4438" w:rsidRDefault="009E4438" w:rsidP="009E4438">
      <w:pPr>
        <w:pStyle w:val="ConsPlusNormal"/>
        <w:widowControl/>
        <w:ind w:firstLine="0"/>
        <w:jc w:val="right"/>
        <w:outlineLvl w:val="0"/>
        <w:rPr>
          <w:b/>
          <w:bCs/>
          <w:color w:val="000000"/>
          <w:kern w:val="28"/>
          <w:sz w:val="32"/>
          <w:szCs w:val="32"/>
        </w:rPr>
      </w:pPr>
    </w:p>
    <w:p w:rsidR="009E4438" w:rsidRDefault="009E4438" w:rsidP="009E4438">
      <w:pPr>
        <w:pStyle w:val="ConsPlusNormal"/>
        <w:widowControl/>
        <w:ind w:firstLine="0"/>
        <w:jc w:val="right"/>
        <w:outlineLvl w:val="0"/>
        <w:rPr>
          <w:b/>
          <w:bCs/>
          <w:color w:val="000000"/>
          <w:kern w:val="28"/>
          <w:sz w:val="32"/>
          <w:szCs w:val="32"/>
        </w:rPr>
      </w:pPr>
    </w:p>
    <w:p w:rsidR="00AC47EC" w:rsidRPr="009E4438" w:rsidRDefault="00AC47EC" w:rsidP="009E4438">
      <w:pPr>
        <w:pStyle w:val="ConsPlusNormal"/>
        <w:widowControl/>
        <w:ind w:firstLine="0"/>
        <w:jc w:val="right"/>
        <w:outlineLvl w:val="0"/>
        <w:rPr>
          <w:b/>
          <w:bCs/>
          <w:color w:val="000000"/>
          <w:kern w:val="28"/>
          <w:sz w:val="32"/>
          <w:szCs w:val="32"/>
        </w:rPr>
      </w:pPr>
      <w:r w:rsidRPr="009E4438">
        <w:rPr>
          <w:b/>
          <w:bCs/>
          <w:color w:val="000000"/>
          <w:kern w:val="28"/>
          <w:sz w:val="32"/>
          <w:szCs w:val="32"/>
        </w:rPr>
        <w:t>Утверждено</w:t>
      </w:r>
    </w:p>
    <w:p w:rsidR="00AC47EC" w:rsidRPr="009E4438" w:rsidRDefault="00AC47EC" w:rsidP="009E4438">
      <w:pPr>
        <w:pStyle w:val="ConsPlusNormal"/>
        <w:widowControl/>
        <w:ind w:firstLine="0"/>
        <w:jc w:val="right"/>
        <w:rPr>
          <w:b/>
          <w:bCs/>
          <w:color w:val="000000"/>
          <w:kern w:val="28"/>
          <w:sz w:val="32"/>
          <w:szCs w:val="32"/>
        </w:rPr>
      </w:pPr>
      <w:r w:rsidRPr="009E4438">
        <w:rPr>
          <w:b/>
          <w:bCs/>
          <w:color w:val="000000"/>
          <w:kern w:val="28"/>
          <w:sz w:val="32"/>
          <w:szCs w:val="32"/>
        </w:rPr>
        <w:t>Решением</w:t>
      </w:r>
    </w:p>
    <w:p w:rsidR="00AC47EC" w:rsidRPr="009E4438" w:rsidRDefault="00AC47EC" w:rsidP="009E4438">
      <w:pPr>
        <w:pStyle w:val="ConsPlusNormal"/>
        <w:widowControl/>
        <w:ind w:firstLine="0"/>
        <w:jc w:val="right"/>
        <w:rPr>
          <w:b/>
          <w:bCs/>
          <w:color w:val="000000"/>
          <w:kern w:val="28"/>
          <w:sz w:val="32"/>
          <w:szCs w:val="32"/>
        </w:rPr>
      </w:pPr>
      <w:r w:rsidRPr="009E4438">
        <w:rPr>
          <w:b/>
          <w:bCs/>
          <w:color w:val="000000"/>
          <w:kern w:val="28"/>
          <w:sz w:val="32"/>
          <w:szCs w:val="32"/>
        </w:rPr>
        <w:t>Районного Собрания</w:t>
      </w:r>
    </w:p>
    <w:p w:rsidR="00AC47EC" w:rsidRPr="009E4438" w:rsidRDefault="00AC47EC" w:rsidP="009E4438">
      <w:pPr>
        <w:pStyle w:val="ConsPlusNormal"/>
        <w:widowControl/>
        <w:ind w:firstLine="0"/>
        <w:jc w:val="right"/>
        <w:rPr>
          <w:b/>
          <w:bCs/>
          <w:color w:val="000000"/>
          <w:kern w:val="28"/>
          <w:sz w:val="32"/>
          <w:szCs w:val="32"/>
        </w:rPr>
      </w:pPr>
      <w:r w:rsidRPr="009E4438">
        <w:rPr>
          <w:b/>
          <w:bCs/>
          <w:color w:val="000000"/>
          <w:kern w:val="28"/>
          <w:sz w:val="32"/>
          <w:szCs w:val="32"/>
        </w:rPr>
        <w:t>муниципального района</w:t>
      </w:r>
    </w:p>
    <w:p w:rsidR="00AC47EC" w:rsidRPr="009E4438" w:rsidRDefault="00AC47EC" w:rsidP="009E4438">
      <w:pPr>
        <w:pStyle w:val="ConsPlusNormal"/>
        <w:widowControl/>
        <w:ind w:firstLine="0"/>
        <w:jc w:val="right"/>
        <w:rPr>
          <w:b/>
          <w:bCs/>
          <w:color w:val="000000"/>
          <w:kern w:val="28"/>
          <w:sz w:val="32"/>
          <w:szCs w:val="32"/>
        </w:rPr>
      </w:pPr>
      <w:r w:rsidRPr="009E4438">
        <w:rPr>
          <w:b/>
          <w:bCs/>
          <w:color w:val="000000"/>
          <w:kern w:val="28"/>
          <w:sz w:val="32"/>
          <w:szCs w:val="32"/>
        </w:rPr>
        <w:t>"Хвастовичский район"</w:t>
      </w:r>
    </w:p>
    <w:p w:rsidR="00AC47EC" w:rsidRPr="009E4438" w:rsidRDefault="00AC47EC" w:rsidP="009E4438">
      <w:pPr>
        <w:pStyle w:val="ConsPlusNormal"/>
        <w:widowControl/>
        <w:ind w:firstLine="0"/>
        <w:jc w:val="right"/>
        <w:rPr>
          <w:b/>
          <w:bCs/>
          <w:color w:val="000000"/>
          <w:kern w:val="28"/>
          <w:sz w:val="32"/>
          <w:szCs w:val="32"/>
        </w:rPr>
      </w:pPr>
      <w:r w:rsidRPr="009E4438">
        <w:rPr>
          <w:b/>
          <w:bCs/>
          <w:color w:val="000000"/>
          <w:kern w:val="28"/>
          <w:sz w:val="32"/>
          <w:szCs w:val="32"/>
        </w:rPr>
        <w:t xml:space="preserve">от 17 ноября </w:t>
      </w:r>
      <w:smartTag w:uri="urn:schemas-microsoft-com:office:smarttags" w:element="metricconverter">
        <w:smartTagPr>
          <w:attr w:name="ProductID" w:val="2005 г"/>
        </w:smartTagPr>
        <w:r w:rsidRPr="009E4438">
          <w:rPr>
            <w:b/>
            <w:bCs/>
            <w:color w:val="000000"/>
            <w:kern w:val="28"/>
            <w:sz w:val="32"/>
            <w:szCs w:val="32"/>
          </w:rPr>
          <w:t>2005 г</w:t>
        </w:r>
      </w:smartTag>
      <w:r w:rsidRPr="009E4438">
        <w:rPr>
          <w:b/>
          <w:bCs/>
          <w:color w:val="000000"/>
          <w:kern w:val="28"/>
          <w:sz w:val="32"/>
          <w:szCs w:val="32"/>
        </w:rPr>
        <w:t>. N 24</w:t>
      </w:r>
    </w:p>
    <w:p w:rsidR="00AC47EC" w:rsidRPr="009E4438" w:rsidRDefault="00AC47EC" w:rsidP="009E4438">
      <w:pPr>
        <w:pStyle w:val="ConsPlusNormal"/>
        <w:widowControl/>
        <w:ind w:firstLine="540"/>
        <w:jc w:val="both"/>
        <w:rPr>
          <w:color w:val="000000"/>
        </w:rPr>
      </w:pPr>
    </w:p>
    <w:p w:rsidR="009E4438" w:rsidRDefault="009E4438" w:rsidP="009E4438">
      <w:pPr>
        <w:pStyle w:val="ConsPlusTitle"/>
        <w:widowControl/>
        <w:jc w:val="center"/>
        <w:rPr>
          <w:color w:val="000000"/>
          <w:sz w:val="24"/>
          <w:szCs w:val="24"/>
        </w:rPr>
      </w:pPr>
    </w:p>
    <w:p w:rsidR="00AC47EC" w:rsidRPr="009E4438" w:rsidRDefault="00AC47EC" w:rsidP="009E4438">
      <w:pPr>
        <w:pStyle w:val="ConsPlusTitle"/>
        <w:widowControl/>
        <w:jc w:val="center"/>
        <w:rPr>
          <w:color w:val="000000"/>
          <w:sz w:val="24"/>
          <w:szCs w:val="24"/>
        </w:rPr>
      </w:pPr>
      <w:r w:rsidRPr="009E4438">
        <w:rPr>
          <w:color w:val="000000"/>
          <w:sz w:val="24"/>
          <w:szCs w:val="24"/>
        </w:rPr>
        <w:t>ПОЛОЖЕНИЕ</w:t>
      </w:r>
    </w:p>
    <w:p w:rsidR="00AC47EC" w:rsidRPr="009E4438" w:rsidRDefault="00AC47EC" w:rsidP="009E4438">
      <w:pPr>
        <w:pStyle w:val="ConsPlusTitle"/>
        <w:widowControl/>
        <w:jc w:val="center"/>
        <w:rPr>
          <w:color w:val="000000"/>
          <w:sz w:val="24"/>
          <w:szCs w:val="24"/>
        </w:rPr>
      </w:pPr>
      <w:r w:rsidRPr="009E4438">
        <w:rPr>
          <w:color w:val="000000"/>
          <w:sz w:val="24"/>
          <w:szCs w:val="24"/>
        </w:rPr>
        <w:t>О РАЙОННОМ СОБРАНИИ МУНИЦИПАЛЬНОГО РАЙОНА</w:t>
      </w:r>
    </w:p>
    <w:p w:rsidR="00AC47EC" w:rsidRPr="009E4438" w:rsidRDefault="00AC47EC" w:rsidP="009E4438">
      <w:pPr>
        <w:pStyle w:val="ConsPlusTitle"/>
        <w:widowControl/>
        <w:jc w:val="center"/>
        <w:rPr>
          <w:color w:val="000000"/>
          <w:sz w:val="24"/>
          <w:szCs w:val="24"/>
        </w:rPr>
      </w:pPr>
      <w:r w:rsidRPr="009E4438">
        <w:rPr>
          <w:color w:val="000000"/>
          <w:sz w:val="24"/>
          <w:szCs w:val="24"/>
        </w:rPr>
        <w:t>"ХВАСТОВИЧСКИЙ РАЙОН"</w:t>
      </w:r>
    </w:p>
    <w:p w:rsidR="00AC47EC" w:rsidRPr="009E4438" w:rsidRDefault="00AC47EC" w:rsidP="009E4438">
      <w:pPr>
        <w:pStyle w:val="ConsPlusNormal"/>
        <w:widowControl/>
        <w:ind w:firstLine="540"/>
        <w:jc w:val="both"/>
        <w:rPr>
          <w:color w:val="000000"/>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1</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lastRenderedPageBreak/>
        <w:t>Представительным органом местного самоуправления муниципального района "Хвастовичский район" является Районное Собрание муниципального района "Хвастовичский район" (далее по тексту - Районное Собрание).</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2</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1. Районное Собрание избирается гражданами муниципального образования, достигшими 18-летнего возраста, обладающими избирательным правом, постоянно или преимущественно проживающими на территории муниципального района, на основе равного и прямого избирательного права при тайном голосовании.</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В состав Районного Собрания входят 15 депутатов. Срок полномочий Районного Собрания - 5 лет.</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2. Выборы депутатов Районного Собрания проводятся в порядке, установленном Законом Калужской области "О выборах в органы местного самоуправления на территории Калужской области" и Уставом муниципального района.</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3. Выборы депутатов Районного Собрания проводятся по пяти многомандатным избирательным округам.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Районное Собрание утверждает схему избирательных округов в порядке, установленном действующим законодательством.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4. Депутатом Районного Собрания может быть любой гражданин Российской Федерации, а также гражданин, не являющийся гражданином Российской Федерации, в соответствии с действующим законодательством, достигший 21-летнего возраста и обладающий избирательным правом.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5. Депутаты в Районном Собрании работают на непостоянной основе.</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6. Права, полномочия, обязанность и ответственность депутатов Районного Собрания устанавливаются Положением "О статусе депутатов Районного Собрания муниципального района "Хвастовичский район", принимаемым Районным Собранием.</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3</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Вновь избранные депутаты Районного Собрания собираются на первую сессию не позднее двух недель после официального опубликования итогов выборов депутатов Районного Собрания, если в состав Районного Собрания избрано не менее 10 депутатов.</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Первое заседание открывает старший по возрасту депутат Районного Собрания.</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4</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1. Районное Собрание осуществляет правовое регулирование по вопросам местного значения муниципального района, а также по вопросам совместного ведения органов государственной власти Калужской области и органов местного самоуправления муниципального района.</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2. Порядок работы Районного Собрания определяется Регламентом Районного Собрания, принимаемым Районным Собранием.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xml:space="preserve">3. По вопросам своего ведения Районное Собрание принимает решения, которые после вступления в силу обязательны для исполнения на всей территории муниципального района Главой района, Главой администрации района, руководителями органов и структурных подразделений администрации </w:t>
      </w:r>
      <w:r w:rsidRPr="009E4438">
        <w:rPr>
          <w:rFonts w:cs="Times New Roman"/>
          <w:sz w:val="24"/>
          <w:szCs w:val="24"/>
        </w:rPr>
        <w:lastRenderedPageBreak/>
        <w:t>района, должностными лицами хозяйствующих субъектов независимо от формы собственности, расположенных на территории района, а также гражданами.</w:t>
      </w:r>
    </w:p>
    <w:p w:rsidR="001503B4" w:rsidRPr="001503B4" w:rsidRDefault="001503B4" w:rsidP="001503B4">
      <w:pPr>
        <w:pStyle w:val="ConsPlusNormal"/>
        <w:widowControl/>
        <w:ind w:firstLine="540"/>
        <w:jc w:val="both"/>
        <w:rPr>
          <w:rFonts w:cs="Times New Roman"/>
          <w:sz w:val="24"/>
          <w:szCs w:val="24"/>
        </w:rPr>
      </w:pPr>
      <w:r w:rsidRPr="001503B4">
        <w:rPr>
          <w:rFonts w:cs="Times New Roman"/>
          <w:sz w:val="24"/>
          <w:szCs w:val="24"/>
        </w:rPr>
        <w:t>Муниципальные нормативные правовые акты Районного Собрания,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 иные муниципальные нормативные правовые акты вступают в силу после их подписания, если самими актами не установлен иной срок вступления их в силу, за исключением нормативных правовых актов Районного Собрания о налогах и сборах, которые вступают в силу в соответствии с Налоговым кодексом Российской Федерации.</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5. Постановления и распоряжения председателя Районного Собрания по вопросам организации деятельности Районного Собрания вступают в силу с момента их подписания.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6. Решение, принятое Районным Собранием, направляется Главе района для подписания и опубликования. Глава района имеет право отклонить решение, принятое Районным Собранием. В этом случае указанное решение в течение 10 дней возвращается в Районное Собрание с мотивированным обоснованием его отклонения либо с предложениями о внесении в него изменений и дополнений. Если Глава района отклонит решение, оно вновь рассматривается Районным Собранием. Если при повторном рассмотрении решения оно будет одобрено не менее 10 депутатами Районного Собрания в ранее принятой редакции, оно подлежит подписанию Главой района в течение семи дней и опубликованию.</w:t>
      </w:r>
    </w:p>
    <w:p w:rsidR="001503B4" w:rsidRPr="009E491F" w:rsidRDefault="001503B4" w:rsidP="001503B4">
      <w:pPr>
        <w:autoSpaceDE w:val="0"/>
        <w:autoSpaceDN w:val="0"/>
        <w:adjustRightInd w:val="0"/>
        <w:ind w:firstLine="540"/>
      </w:pPr>
      <w:r w:rsidRPr="009E491F">
        <w:t xml:space="preserve">Решения Районного Собрания публикуются (обнародуются) не позднее </w:t>
      </w:r>
      <w:r>
        <w:t>десяти</w:t>
      </w:r>
      <w:r w:rsidRPr="009E491F">
        <w:t xml:space="preserve"> дней после их подписания.</w:t>
      </w:r>
    </w:p>
    <w:p w:rsidR="001503B4" w:rsidRPr="009E491F" w:rsidRDefault="001503B4" w:rsidP="001503B4">
      <w:pPr>
        <w:autoSpaceDE w:val="0"/>
        <w:autoSpaceDN w:val="0"/>
        <w:adjustRightInd w:val="0"/>
        <w:ind w:firstLine="540"/>
      </w:pPr>
      <w:r w:rsidRPr="009E491F">
        <w:t>Официальным опубликованием муниципального правового акта считается первая публикация его текста в Хвастовичской районной газете "Родной край", размещение на официальном интернет-сайте, зарегистрированном как сетевое издание в установленном законом порядке.</w:t>
      </w:r>
    </w:p>
    <w:p w:rsidR="00AC47EC" w:rsidRPr="001503B4" w:rsidRDefault="001503B4" w:rsidP="001503B4">
      <w:pPr>
        <w:pStyle w:val="ConsPlusNormal"/>
        <w:widowControl/>
        <w:ind w:firstLine="540"/>
        <w:jc w:val="both"/>
        <w:rPr>
          <w:rFonts w:cs="Times New Roman"/>
          <w:sz w:val="24"/>
          <w:szCs w:val="24"/>
        </w:rPr>
      </w:pPr>
      <w:r w:rsidRPr="001503B4">
        <w:rPr>
          <w:rFonts w:cs="Times New Roman"/>
          <w:sz w:val="24"/>
          <w:szCs w:val="24"/>
        </w:rPr>
        <w:t>Обнародованием муниципального правового акта считается вывешивание в специально отведенных местах на территории муниципального района, определяемых решением представительного органа муниципального района и размещение на официальном интернет-сайте, зарегистрированном как сетевое издание в установленном законом порядке</w:t>
      </w:r>
      <w:r w:rsidR="00020963" w:rsidRPr="001503B4">
        <w:rPr>
          <w:rFonts w:cs="Times New Roman"/>
          <w:sz w:val="24"/>
          <w:szCs w:val="24"/>
        </w:rPr>
        <w:t>.</w:t>
      </w: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5</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Районное Собрание решает вопросы, отнесенные к его компетенции, на сессиях. Под сессией понимается одно или несколько заседаний Районного Собрания, посвященных обсуждению единой повестки дня. Очередные сессии созываются председателем Районного Собрания не реже одного раза в квартал. Внеочередные сессии созываются председателем Районного Собрания по собственной инициативе, по инициативе Главы района, Главы администрации района и по инициативе депутатов Районного Собрания. Порядок созыва внеочередных сессий устанавливается Регламентом Районного Собрания.</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6</w:t>
      </w:r>
    </w:p>
    <w:p w:rsidR="00AC47EC" w:rsidRPr="009E4438" w:rsidRDefault="00AC47EC" w:rsidP="009E4438">
      <w:pPr>
        <w:pStyle w:val="ConsPlusNormal"/>
        <w:widowControl/>
        <w:ind w:firstLine="540"/>
        <w:jc w:val="both"/>
        <w:rPr>
          <w:rFonts w:cs="Times New Roman"/>
          <w:sz w:val="24"/>
          <w:szCs w:val="24"/>
        </w:rPr>
      </w:pPr>
    </w:p>
    <w:p w:rsidR="001503B4" w:rsidRPr="009E491F" w:rsidRDefault="001503B4" w:rsidP="001503B4">
      <w:pPr>
        <w:autoSpaceDE w:val="0"/>
        <w:autoSpaceDN w:val="0"/>
        <w:adjustRightInd w:val="0"/>
        <w:ind w:firstLine="539"/>
      </w:pPr>
      <w:r w:rsidRPr="009E491F">
        <w:t>1. К исключительной компетенции Районного Собрания относится:</w:t>
      </w:r>
    </w:p>
    <w:p w:rsidR="001503B4" w:rsidRPr="009E491F" w:rsidRDefault="001503B4" w:rsidP="001503B4">
      <w:pPr>
        <w:autoSpaceDE w:val="0"/>
        <w:autoSpaceDN w:val="0"/>
        <w:adjustRightInd w:val="0"/>
        <w:ind w:firstLine="540"/>
      </w:pPr>
      <w:r w:rsidRPr="009E491F">
        <w:t>1) принятие Устава муниципального района и внесение в него изменений и дополнений;</w:t>
      </w:r>
    </w:p>
    <w:p w:rsidR="001503B4" w:rsidRPr="009E491F" w:rsidRDefault="001503B4" w:rsidP="001503B4">
      <w:pPr>
        <w:autoSpaceDE w:val="0"/>
        <w:autoSpaceDN w:val="0"/>
        <w:adjustRightInd w:val="0"/>
        <w:ind w:firstLine="540"/>
      </w:pPr>
      <w:r w:rsidRPr="009E491F">
        <w:t>2) утверждение местного бюджета и отчета о его исполнении;</w:t>
      </w:r>
    </w:p>
    <w:p w:rsidR="001503B4" w:rsidRPr="009E491F" w:rsidRDefault="001503B4" w:rsidP="001503B4">
      <w:pPr>
        <w:autoSpaceDE w:val="0"/>
        <w:autoSpaceDN w:val="0"/>
        <w:adjustRightInd w:val="0"/>
        <w:ind w:firstLine="540"/>
      </w:pPr>
      <w:r w:rsidRPr="009E491F">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1503B4" w:rsidRPr="009E491F" w:rsidRDefault="001503B4" w:rsidP="001503B4">
      <w:pPr>
        <w:autoSpaceDE w:val="0"/>
        <w:autoSpaceDN w:val="0"/>
        <w:adjustRightInd w:val="0"/>
        <w:ind w:firstLine="540"/>
      </w:pPr>
      <w:r w:rsidRPr="009E491F">
        <w:t>4) утверждение стратегии социально-экономического развития муниципального района;</w:t>
      </w:r>
    </w:p>
    <w:p w:rsidR="001503B4" w:rsidRPr="009E491F" w:rsidRDefault="001503B4" w:rsidP="001503B4">
      <w:pPr>
        <w:autoSpaceDE w:val="0"/>
        <w:autoSpaceDN w:val="0"/>
        <w:adjustRightInd w:val="0"/>
        <w:ind w:firstLine="540"/>
      </w:pPr>
      <w:r w:rsidRPr="009E491F">
        <w:t>5) определение порядка управления и распоряжения имуществом, находящимся в муниципальной собственности;</w:t>
      </w:r>
    </w:p>
    <w:p w:rsidR="001503B4" w:rsidRPr="009E491F" w:rsidRDefault="001503B4" w:rsidP="001503B4">
      <w:pPr>
        <w:autoSpaceDE w:val="0"/>
        <w:autoSpaceDN w:val="0"/>
        <w:adjustRightInd w:val="0"/>
        <w:ind w:firstLine="540"/>
      </w:pPr>
      <w:r w:rsidRPr="009E491F">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03B4" w:rsidRPr="009E491F" w:rsidRDefault="001503B4" w:rsidP="001503B4">
      <w:pPr>
        <w:autoSpaceDE w:val="0"/>
        <w:autoSpaceDN w:val="0"/>
        <w:adjustRightInd w:val="0"/>
        <w:ind w:firstLine="540"/>
      </w:pPr>
      <w:r w:rsidRPr="009E491F">
        <w:t>7) определение порядка участия муниципального района в организациях межмуниципального сотрудничества;</w:t>
      </w:r>
    </w:p>
    <w:p w:rsidR="001503B4" w:rsidRPr="009E491F" w:rsidRDefault="001503B4" w:rsidP="001503B4">
      <w:pPr>
        <w:autoSpaceDE w:val="0"/>
        <w:autoSpaceDN w:val="0"/>
        <w:adjustRightInd w:val="0"/>
        <w:ind w:firstLine="540"/>
      </w:pPr>
      <w:r w:rsidRPr="009E491F">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1503B4" w:rsidRPr="009E491F" w:rsidRDefault="001503B4" w:rsidP="001503B4">
      <w:pPr>
        <w:autoSpaceDE w:val="0"/>
        <w:autoSpaceDN w:val="0"/>
        <w:adjustRightInd w:val="0"/>
        <w:ind w:firstLine="540"/>
      </w:pPr>
      <w:r w:rsidRPr="009E491F">
        <w:t>9) контроль за исполнением органами местного самоуправления муниципального района и должностными лицами местного самоуправления полномочий по решению вопросов местного значения;</w:t>
      </w:r>
    </w:p>
    <w:p w:rsidR="001503B4" w:rsidRPr="009E491F" w:rsidRDefault="001503B4" w:rsidP="001503B4">
      <w:pPr>
        <w:autoSpaceDE w:val="0"/>
        <w:autoSpaceDN w:val="0"/>
        <w:adjustRightInd w:val="0"/>
        <w:ind w:firstLine="540"/>
      </w:pPr>
      <w:r w:rsidRPr="009E491F">
        <w:t>10) принятие решения об удалении Главы муниципального района в отставку;</w:t>
      </w:r>
    </w:p>
    <w:p w:rsidR="001503B4" w:rsidRPr="009E491F" w:rsidRDefault="001503B4" w:rsidP="001503B4">
      <w:pPr>
        <w:autoSpaceDE w:val="0"/>
        <w:autoSpaceDN w:val="0"/>
        <w:adjustRightInd w:val="0"/>
        <w:ind w:firstLine="540"/>
      </w:pPr>
      <w:r w:rsidRPr="009E491F">
        <w:t>1</w:t>
      </w:r>
      <w:r>
        <w:t>1</w:t>
      </w:r>
      <w:r w:rsidRPr="009E491F">
        <w:t>) установление официальных символов муниципального района;</w:t>
      </w:r>
    </w:p>
    <w:p w:rsidR="001503B4" w:rsidRPr="009E491F" w:rsidRDefault="001503B4" w:rsidP="001503B4">
      <w:pPr>
        <w:autoSpaceDE w:val="0"/>
        <w:autoSpaceDN w:val="0"/>
        <w:adjustRightInd w:val="0"/>
        <w:ind w:firstLine="540"/>
      </w:pPr>
      <w:r w:rsidRPr="009E491F">
        <w:t>1</w:t>
      </w:r>
      <w:r>
        <w:t>2</w:t>
      </w:r>
      <w:r w:rsidRPr="009E491F">
        <w:t>) утверждение структуры администрации района по представлению Главы администрации района;</w:t>
      </w:r>
    </w:p>
    <w:p w:rsidR="001503B4" w:rsidRPr="009E491F" w:rsidRDefault="001503B4" w:rsidP="001503B4">
      <w:pPr>
        <w:autoSpaceDE w:val="0"/>
        <w:autoSpaceDN w:val="0"/>
        <w:adjustRightInd w:val="0"/>
        <w:ind w:firstLine="540"/>
      </w:pPr>
      <w:r>
        <w:t>13</w:t>
      </w:r>
      <w:r w:rsidRPr="009E491F">
        <w:t>) формирование избирательной комиссии муниципального района;</w:t>
      </w:r>
    </w:p>
    <w:p w:rsidR="001503B4" w:rsidRPr="009E491F" w:rsidRDefault="001503B4" w:rsidP="001503B4">
      <w:pPr>
        <w:autoSpaceDE w:val="0"/>
        <w:autoSpaceDN w:val="0"/>
        <w:adjustRightInd w:val="0"/>
        <w:ind w:firstLine="540"/>
      </w:pPr>
      <w:r w:rsidRPr="009E491F">
        <w:t>1</w:t>
      </w:r>
      <w:r>
        <w:t>4</w:t>
      </w:r>
      <w:r w:rsidRPr="009E491F">
        <w:t>) принятие решения об учреждении хозяйственных обществ, в том числе межмуниципальных, некоммерческих организаций в форме автономных некоммерческих организаций и фондов;</w:t>
      </w:r>
    </w:p>
    <w:p w:rsidR="001503B4" w:rsidRPr="009E491F" w:rsidRDefault="001503B4" w:rsidP="001503B4">
      <w:pPr>
        <w:autoSpaceDE w:val="0"/>
        <w:autoSpaceDN w:val="0"/>
        <w:adjustRightInd w:val="0"/>
        <w:ind w:firstLine="540"/>
      </w:pPr>
      <w:r w:rsidRPr="009E491F">
        <w:t>1</w:t>
      </w:r>
      <w:r>
        <w:t>5</w:t>
      </w:r>
      <w:r w:rsidRPr="009E491F">
        <w:t>) утверждение порядка формирования, размещения, исполнения и контроля за исполнением муниципального заказа по представлению Главы администрации района;</w:t>
      </w:r>
    </w:p>
    <w:p w:rsidR="001503B4" w:rsidRPr="009E491F" w:rsidRDefault="001503B4" w:rsidP="001503B4">
      <w:pPr>
        <w:autoSpaceDE w:val="0"/>
        <w:autoSpaceDN w:val="0"/>
        <w:adjustRightInd w:val="0"/>
        <w:ind w:firstLine="540"/>
      </w:pPr>
      <w:r w:rsidRPr="009E491F">
        <w:t>1</w:t>
      </w:r>
      <w:r>
        <w:t>6</w:t>
      </w:r>
      <w:r w:rsidRPr="009E491F">
        <w:t>) утверждение структуры и объема муниципального заказа, контроль за его размещением и исполнением;</w:t>
      </w:r>
    </w:p>
    <w:p w:rsidR="001503B4" w:rsidRPr="009E491F" w:rsidRDefault="001503B4" w:rsidP="001503B4">
      <w:pPr>
        <w:autoSpaceDE w:val="0"/>
        <w:autoSpaceDN w:val="0"/>
        <w:adjustRightInd w:val="0"/>
        <w:ind w:firstLine="540"/>
      </w:pPr>
      <w:r w:rsidRPr="009E491F">
        <w:t>1</w:t>
      </w:r>
      <w:r>
        <w:t>7</w:t>
      </w:r>
      <w:r w:rsidRPr="009E491F">
        <w:t>) установление муниципальных минимальных социальных стандартов и других нормативов расходов местных бюджетов на решение вопросов местного значения;</w:t>
      </w:r>
    </w:p>
    <w:p w:rsidR="001503B4" w:rsidRPr="009E491F" w:rsidRDefault="001503B4" w:rsidP="001503B4">
      <w:pPr>
        <w:autoSpaceDE w:val="0"/>
        <w:autoSpaceDN w:val="0"/>
        <w:adjustRightInd w:val="0"/>
        <w:ind w:firstLine="540"/>
      </w:pPr>
      <w:r w:rsidRPr="009E491F">
        <w:t>1</w:t>
      </w:r>
      <w:r>
        <w:t>8</w:t>
      </w:r>
      <w:r w:rsidRPr="009E491F">
        <w:t>) установление тарифной системы оплаты труда работников муниципальных учреждений и порядка ее применения;</w:t>
      </w:r>
    </w:p>
    <w:p w:rsidR="001503B4" w:rsidRPr="009E491F" w:rsidRDefault="001503B4" w:rsidP="001503B4">
      <w:pPr>
        <w:autoSpaceDE w:val="0"/>
        <w:autoSpaceDN w:val="0"/>
        <w:adjustRightInd w:val="0"/>
        <w:ind w:firstLine="540"/>
      </w:pPr>
      <w:r>
        <w:t>19</w:t>
      </w:r>
      <w:r w:rsidRPr="009E491F">
        <w:t>) назначение муниципальных выборов и местного референдума;</w:t>
      </w:r>
    </w:p>
    <w:p w:rsidR="001503B4" w:rsidRPr="009E491F" w:rsidRDefault="001503B4" w:rsidP="001503B4">
      <w:pPr>
        <w:autoSpaceDE w:val="0"/>
        <w:autoSpaceDN w:val="0"/>
        <w:adjustRightInd w:val="0"/>
        <w:ind w:firstLine="540"/>
      </w:pPr>
      <w:r w:rsidRPr="009E491F">
        <w:t>2</w:t>
      </w:r>
      <w:r>
        <w:t>0</w:t>
      </w:r>
      <w:r w:rsidRPr="009E491F">
        <w:t>) утверждение схемы избирательных округов на территории муниципального образования;</w:t>
      </w:r>
    </w:p>
    <w:p w:rsidR="001503B4" w:rsidRPr="009E491F" w:rsidRDefault="001503B4" w:rsidP="001503B4">
      <w:pPr>
        <w:autoSpaceDE w:val="0"/>
        <w:autoSpaceDN w:val="0"/>
        <w:adjustRightInd w:val="0"/>
        <w:ind w:firstLine="540"/>
      </w:pPr>
      <w:r w:rsidRPr="009E491F">
        <w:t>2</w:t>
      </w:r>
      <w:r>
        <w:t>1</w:t>
      </w:r>
      <w:r w:rsidRPr="009E491F">
        <w:t>)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1503B4" w:rsidRPr="009E491F" w:rsidRDefault="001503B4" w:rsidP="001503B4">
      <w:pPr>
        <w:autoSpaceDE w:val="0"/>
        <w:autoSpaceDN w:val="0"/>
        <w:adjustRightInd w:val="0"/>
        <w:ind w:firstLine="540"/>
      </w:pPr>
      <w:r w:rsidRPr="009E491F">
        <w:t>2</w:t>
      </w:r>
      <w:r>
        <w:t>2</w:t>
      </w:r>
      <w:r w:rsidRPr="009E491F">
        <w:t xml:space="preserve">) назначение в соответствии с Уставом </w:t>
      </w:r>
      <w:r>
        <w:t xml:space="preserve">муниципального района </w:t>
      </w:r>
      <w:r w:rsidRPr="009E491F">
        <w:t>публичных слушаний и опросов граждан, а также определение порядка проведения таких опросов;</w:t>
      </w:r>
    </w:p>
    <w:p w:rsidR="001503B4" w:rsidRPr="009E491F" w:rsidRDefault="001503B4" w:rsidP="001503B4">
      <w:pPr>
        <w:autoSpaceDE w:val="0"/>
        <w:autoSpaceDN w:val="0"/>
        <w:adjustRightInd w:val="0"/>
        <w:ind w:firstLine="540"/>
      </w:pPr>
      <w:r w:rsidRPr="009E491F">
        <w:t>2</w:t>
      </w:r>
      <w:r>
        <w:t>3</w:t>
      </w:r>
      <w:r w:rsidRPr="009E491F">
        <w:t>) назначение и определение порядка проведения конференций граждан;</w:t>
      </w:r>
    </w:p>
    <w:p w:rsidR="001503B4" w:rsidRPr="009E491F" w:rsidRDefault="001503B4" w:rsidP="001503B4">
      <w:pPr>
        <w:autoSpaceDE w:val="0"/>
        <w:autoSpaceDN w:val="0"/>
        <w:adjustRightInd w:val="0"/>
        <w:ind w:firstLine="540"/>
      </w:pPr>
      <w:r w:rsidRPr="009E491F">
        <w:t>2</w:t>
      </w:r>
      <w:r>
        <w:t>4</w:t>
      </w:r>
      <w:r w:rsidRPr="009E491F">
        <w:t xml:space="preserve">) принятие предусмотренных Уставом </w:t>
      </w:r>
      <w:r>
        <w:t xml:space="preserve">муниципального района </w:t>
      </w:r>
      <w:r w:rsidRPr="009E491F">
        <w:t>решений, связанных с изменением границ муниципального района, а также с преобразованием муниципального района;</w:t>
      </w:r>
    </w:p>
    <w:p w:rsidR="001503B4" w:rsidRPr="009E491F" w:rsidRDefault="001503B4" w:rsidP="001503B4">
      <w:pPr>
        <w:autoSpaceDE w:val="0"/>
        <w:autoSpaceDN w:val="0"/>
        <w:adjustRightInd w:val="0"/>
        <w:ind w:firstLine="540"/>
      </w:pPr>
      <w:r w:rsidRPr="009E491F">
        <w:t>2</w:t>
      </w:r>
      <w:r>
        <w:t>5</w:t>
      </w:r>
      <w:r w:rsidRPr="009E491F">
        <w:t xml:space="preserve">) утверждение условий контракта для Главы администрации муниципального района (в части, касающейся осуществления полномочий по вопросам местного значения), порядка проведения конкурса на замещение </w:t>
      </w:r>
      <w:r w:rsidRPr="009E491F">
        <w:lastRenderedPageBreak/>
        <w:t>должности Главы администрации муниципального района, а также общего числа членов конкурсной комиссии;</w:t>
      </w:r>
    </w:p>
    <w:p w:rsidR="001503B4" w:rsidRPr="009E491F" w:rsidRDefault="001503B4" w:rsidP="001503B4">
      <w:pPr>
        <w:autoSpaceDE w:val="0"/>
        <w:autoSpaceDN w:val="0"/>
        <w:adjustRightInd w:val="0"/>
        <w:ind w:firstLine="540"/>
      </w:pPr>
      <w:r w:rsidRPr="009E491F">
        <w:t>2</w:t>
      </w:r>
      <w:r>
        <w:t>6</w:t>
      </w:r>
      <w:r w:rsidRPr="009E491F">
        <w:t>) осуществление права законодательной инициативы в Законодательном Собрании Калужской области;</w:t>
      </w:r>
    </w:p>
    <w:p w:rsidR="001503B4" w:rsidRPr="009E491F" w:rsidRDefault="001503B4" w:rsidP="001503B4">
      <w:pPr>
        <w:autoSpaceDE w:val="0"/>
        <w:autoSpaceDN w:val="0"/>
        <w:adjustRightInd w:val="0"/>
        <w:ind w:firstLine="540"/>
      </w:pPr>
      <w:r w:rsidRPr="009E491F">
        <w:t>2</w:t>
      </w:r>
      <w:r>
        <w:t>7</w:t>
      </w:r>
      <w:r w:rsidRPr="009E491F">
        <w:t>) определение порядка приватизации имущества муниципального района в соответствии с федеральным законодательством;</w:t>
      </w:r>
    </w:p>
    <w:p w:rsidR="001503B4" w:rsidRPr="009E491F" w:rsidRDefault="001503B4" w:rsidP="001503B4">
      <w:pPr>
        <w:autoSpaceDE w:val="0"/>
        <w:autoSpaceDN w:val="0"/>
        <w:adjustRightInd w:val="0"/>
        <w:ind w:firstLine="540"/>
      </w:pPr>
      <w:r w:rsidRPr="009E491F">
        <w:t>2</w:t>
      </w:r>
      <w:r>
        <w:t>8</w:t>
      </w:r>
      <w:r w:rsidRPr="009E491F">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1503B4" w:rsidRPr="009E491F" w:rsidRDefault="001503B4" w:rsidP="001503B4">
      <w:pPr>
        <w:autoSpaceDE w:val="0"/>
        <w:autoSpaceDN w:val="0"/>
        <w:adjustRightInd w:val="0"/>
        <w:ind w:firstLine="540"/>
      </w:pPr>
      <w:r>
        <w:t>29</w:t>
      </w:r>
      <w:r w:rsidRPr="009E491F">
        <w:t>) принятие решений о целях, формах, суммах долгосрочных заимствований, выпуске местных займов, лотерей;</w:t>
      </w:r>
    </w:p>
    <w:p w:rsidR="001503B4" w:rsidRPr="009E491F" w:rsidRDefault="001503B4" w:rsidP="001503B4">
      <w:pPr>
        <w:autoSpaceDE w:val="0"/>
        <w:autoSpaceDN w:val="0"/>
        <w:adjustRightInd w:val="0"/>
        <w:ind w:firstLine="540"/>
      </w:pPr>
      <w:r w:rsidRPr="009E491F">
        <w:t>3</w:t>
      </w:r>
      <w:r>
        <w:t>0</w:t>
      </w:r>
      <w:r w:rsidRPr="009E491F">
        <w:t>) заслушивание ежегодных отчетов Главы муниципального района, Главы администрации муниципального района о результатах их деятельности, деятельности администрации муниципального района, в том числе о решении вопросов, поставленных Районным Собранием;</w:t>
      </w:r>
    </w:p>
    <w:p w:rsidR="001503B4" w:rsidRPr="009E491F" w:rsidRDefault="001503B4" w:rsidP="001503B4">
      <w:pPr>
        <w:autoSpaceDE w:val="0"/>
        <w:autoSpaceDN w:val="0"/>
        <w:adjustRightInd w:val="0"/>
        <w:ind w:firstLine="540"/>
      </w:pPr>
      <w:r w:rsidRPr="009E491F">
        <w:t>3</w:t>
      </w:r>
      <w:r>
        <w:t>1</w:t>
      </w:r>
      <w:r w:rsidRPr="009E491F">
        <w:t>) определение порядка заключения соглашений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w:t>
      </w:r>
    </w:p>
    <w:p w:rsidR="001503B4" w:rsidRPr="001503B4" w:rsidRDefault="001503B4" w:rsidP="001503B4">
      <w:pPr>
        <w:pStyle w:val="ConsPlusNormal"/>
        <w:widowControl/>
        <w:ind w:firstLine="540"/>
        <w:jc w:val="both"/>
        <w:rPr>
          <w:rFonts w:cs="Times New Roman"/>
          <w:sz w:val="24"/>
          <w:szCs w:val="24"/>
        </w:rPr>
      </w:pPr>
      <w:r w:rsidRPr="001503B4">
        <w:rPr>
          <w:rFonts w:cs="Times New Roman"/>
          <w:sz w:val="24"/>
          <w:szCs w:val="24"/>
        </w:rPr>
        <w:t>32) осуществление иных полномочий, отнесенных к ведению Районного Собрания федеральным законодательством, законодательством Калужской области, Уставом муниципального района.</w:t>
      </w:r>
    </w:p>
    <w:p w:rsidR="00AC47EC" w:rsidRPr="009E4438" w:rsidRDefault="00AC47EC" w:rsidP="001503B4">
      <w:pPr>
        <w:pStyle w:val="ConsPlusNormal"/>
        <w:widowControl/>
        <w:ind w:firstLine="540"/>
        <w:jc w:val="both"/>
        <w:rPr>
          <w:rFonts w:cs="Times New Roman"/>
          <w:sz w:val="24"/>
          <w:szCs w:val="24"/>
        </w:rPr>
      </w:pPr>
      <w:r w:rsidRPr="009E4438">
        <w:rPr>
          <w:rFonts w:cs="Times New Roman"/>
          <w:sz w:val="24"/>
          <w:szCs w:val="24"/>
        </w:rPr>
        <w:t>2. Решения Районного Собрания, предусматривающие изменения и отмену местных налогов и сборов, осуществление расходов из средств местного бюджета, могут быть внесены на рассмотрение Районного Собрания только по инициативе Главы администрации района или наличии заключения Главы администрации района.</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7</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В структуру Районного Собрания входят:</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председатель;</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заместитель председателя;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депутаты;</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постоянные и временные депутатские комиссии;</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аппарат.</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8</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Организацией деятельности Районного Собрания занимается Глава муниципального района. Он является председателем Районного Собрания и осуществляет свои полномочия на непостоянной основе.</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9</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lastRenderedPageBreak/>
        <w:t>Председатель Районного Собрания - Глава муниципального района избирается тайным или открытым голосованием простым большинством голосов от установленного числа депутатов.</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10</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1. Заместитель председателя Районного Собрания избирается открытым голосованием простым большинством голосов от установленного числа депутатов. Решение об освобождении заместителя председателя Районного Собрания от должности принимается простым большинством голосов.</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2. Заместитель председателя Районного Собрания не может быть освобожден от должности во время исполнения им обязанности Главы района, являющегося председателем Районного Собрания.</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11</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1. Председатель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созывает очередные сессии и заседания Районного Собрания, доводит до сведения депутатов Районного Собрания время и место их проведения, а также проекты нормативных правовых актов по вносимым вопросам в повестку дня;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созывает внеочередные заседания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осуществляет руководство подготовкой сессий и заседаний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ведет заседания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подписывает протоколы заседаний Районного Собрания, издает и подписывает муниципальные правовые акты и иные документы Районного Собрания, предусмотренные Уставом муниципального района;</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оказывает содействие депутатам Районного Собрания в осуществлении ими своих полномочий, организует обеспечение необходимой информацией, доступ депутатам ко всем документам, поступающим в Районное Собрание;</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дает поручения постоянным и временным комиссиям Районного Собрания по исполнению принятых Районным Собранием нормативных правовых актов;</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обеспечивает гласность и учет в работе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обеспечивает в соответствии с порядком, установленным Уставом муниципального района, обсуждение населением проектов решений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представляет Районное Собрание в отношениях с населением, органами государственной власти, органами местного самоуправления, общественными объединениями, организациями и должностными лицами;</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вносит на утверждение Районного Собрания штатную численность аппарата Районного Собрания и смету расходов Районного Собрания на очередной финансовый год; в пределах утвержденной штатной численности утверждает штатное расписание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заключает, изменяет и расторгает трудовые договоры с работниками аппарата Районного Собрания в соответствии с законодательством;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поощряет работников аппарата Районного Собрания за добросовестный и эффективный труд и привлекает их к дисциплинарной и материальной ответственности в порядке, установленном законодательством;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открывает и закрывает лицевые бюджетные счета Районного Собрания, текущие счета Районного Собрания в банках, является лицом, осуществляющим от имени Районного Собрания распоряжения о перечислении и выдаче средств со счетов;</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lastRenderedPageBreak/>
        <w:t>- в соответствии со сметой расходов Районного Собрания распоряжается бюджетными средствами по расходам, предусмотренным местным бюджетом на подготовку и проведение сессий Районного Собрания, и по другим расходам, связанным с деятельностью Районного Собрания и содержанием аппарата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без доверенности действует от имени Районного Собрания, в том числе представляет его интересы и заключает сделки;</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выдает доверенности на право представительства от имени Районного Собрания, в том числе доверенности с правом передоверия;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от имени Районного Собрания подписывает исковые заявления, направленные в суд;</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организует в Районном Собрании прием граждан, рассмотрение их обращений, заявлений, жалоб;</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исполняет иные полномочия, установленные Уставом муниципального района.</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2. Организационное, правовое, информационное, материальное и техническое обеспечение деятельности Районного Собрания осуществляет администрация района с аппаратом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3. Председатель Районного Собрания досрочно прекращает свои полномочия в случаях:</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смерти;</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отставки по собственному желанию;</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признания судом недееспособным или ограниченно дееспособным;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признания судом безвестно отсутствующим или объявления умершим;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вступления в отношении его в законную силу обвинительного приговора суда;</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выезда за пределы Российской Федерации на постоянное место жительства;</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отзыва избирателями;</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досрочного прекращения полномочий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иных случаях, установленных федеральным законодательством.</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12</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1. Районное Собрание из числа депутатов образует постоянные комиссии для предварительного рассмотрения и подготовки вопросов, относящихся к ведению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2. Районное Собрание в целях осуществления контроля создает временные комиссии, которые могут быть образованы по предложению депутатов.</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3. Количественный и персональный состав комиссий определяется на основании личных заявлений депутатов и утверждается Районным Собранием.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4. Другие вопросы порядка формирования и деятельности комиссий определяются Положением "О постоянных и временных комиссиях Районного Собрания", утверждаемым Районным Собранием.</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13</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lastRenderedPageBreak/>
        <w:t>1. Районное Собрание, осуществляя законодательную инициативу, вносит законопроекты в Законодательное Собрание Калужской области.</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2. Районное Собрание вправе обратиться в суды Российской Федерации с запросами и с исками по вопросам местного значения муниципального района.</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14</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Районное Собрание осуществляет контроль за деятельностью органов местного самоуправления муниципального района в соответствии с действующим законодательством и порядке, установленном Уставом муниципального района и нормативными правовыми актами Районного Собрания.</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15</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Полномочия Районного Собрания могут быть досрочно прекращены в случае:</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роспуска Районного Собрания на основании закона Калужской области, принятого в случае, установленном федеральным законодательством;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принятия решения Районным Собранием о самороспуске;</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в случае вступления в силу решения Калужского областного суда о неправомочности данного состава депутатов Районного Собрания, в том числе в связи со сложением депутатских полномочий;</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преобразования муниципального района.</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Досрочное прекращение полномочий Районного Собрания влечет досрочное прекращение полномочий его депутатов.</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16</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Полномочия Районного Собрания могут быть прекращены досрочно в случае принятия решения о самороспуске. Решение о самороспуске принимается не менее двумя третями голосов от установленного числа депутатов Районного Собрания.</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17</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1. Депутат Районного Собрания досрочно прекращает свои полномочия в случае:</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смерти;</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отставки по собственному желанию;</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признания судом недееспособным или ограниченно дееспособным;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признания судом безвестно отсутствующим или объявления умершим;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вступления в отношении его в законную силу обвинительного приговора суда;</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выезда за пределы Российской Федерации на постоянное место жительства;</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отзыва избирателями;</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досрочного прекращения полномочий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 иных случаях, установленных федеральным законодательством.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2. Депутат Районного Собрания может быть отозван избирателями.</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lastRenderedPageBreak/>
        <w:t>Голосование по отзыву депутата Районного Собрания проводится по инициативе населения в порядке, установленном законодательством.</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Основаниями для отзыва депутата Районного Собрания могут служить только его конкретные противоправные решения и действия (бездействия) в случае их утверждения в судебном порядке.</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Отзываемое лицо должно быть проинформировано инициаторами его отзыва, избирательной комиссией муниципального района (окружной избирательной комиссией), действующей в качестве комиссий по отзыву, о времени и месте рассмотрения вопроса об отзыве.</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Со дня,</w:t>
      </w:r>
      <w:r w:rsidR="00020963">
        <w:rPr>
          <w:rFonts w:cs="Times New Roman"/>
          <w:sz w:val="24"/>
          <w:szCs w:val="24"/>
        </w:rPr>
        <w:t xml:space="preserve"> следующего</w:t>
      </w:r>
      <w:r w:rsidRPr="009E4438">
        <w:rPr>
          <w:rFonts w:cs="Times New Roman"/>
          <w:sz w:val="24"/>
          <w:szCs w:val="24"/>
        </w:rPr>
        <w:t xml:space="preserve"> за днем принятия решения о голосовании по отзыву депутата Районного Собрания, указанный депутат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 депутата Районного Собрания.</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Депутат Районного Собрания считается отозванным, если за отзыв проголосовало не менее половины избирателей, зарегистрированных в избирательном округе.</w:t>
      </w: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Итоги голосования по отзыву депутата Районного Собрания, принятое решение подлежат официальному опубликованию (обнародованию) в порядке, установленном законодательством.</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18</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Расходы на обеспечение деятельности Районного Собрания предусматриваются в местном бюджете отдельной статьей в соответствии с классификацией расходов бюджетов Российской Федерации.</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outlineLvl w:val="1"/>
        <w:rPr>
          <w:rFonts w:cs="Times New Roman"/>
          <w:sz w:val="24"/>
          <w:szCs w:val="24"/>
        </w:rPr>
      </w:pPr>
      <w:r w:rsidRPr="009E4438">
        <w:rPr>
          <w:rFonts w:cs="Times New Roman"/>
          <w:sz w:val="24"/>
          <w:szCs w:val="24"/>
        </w:rPr>
        <w:t>Статья 19</w:t>
      </w:r>
    </w:p>
    <w:p w:rsidR="00AC47EC" w:rsidRPr="009E4438" w:rsidRDefault="00AC47EC" w:rsidP="009E4438">
      <w:pPr>
        <w:pStyle w:val="ConsPlusNormal"/>
        <w:widowControl/>
        <w:ind w:firstLine="540"/>
        <w:jc w:val="both"/>
        <w:rPr>
          <w:rFonts w:cs="Times New Roman"/>
          <w:sz w:val="24"/>
          <w:szCs w:val="24"/>
        </w:rPr>
      </w:pPr>
    </w:p>
    <w:p w:rsidR="00AC47EC" w:rsidRPr="009E4438" w:rsidRDefault="00AC47EC" w:rsidP="009E4438">
      <w:pPr>
        <w:pStyle w:val="ConsPlusNormal"/>
        <w:widowControl/>
        <w:ind w:firstLine="540"/>
        <w:jc w:val="both"/>
        <w:rPr>
          <w:rFonts w:cs="Times New Roman"/>
          <w:sz w:val="24"/>
          <w:szCs w:val="24"/>
        </w:rPr>
      </w:pPr>
      <w:r w:rsidRPr="009E4438">
        <w:rPr>
          <w:rFonts w:cs="Times New Roman"/>
          <w:sz w:val="24"/>
          <w:szCs w:val="24"/>
        </w:rPr>
        <w:t>Районное Собрание обладает правами юридического лица, может быть истцом, ответчиком в судах, иметь печать, штамп, бланк с соответствующей символикой и располагается по адресу: с. Хвастовичи, ул. Ленина, 23.</w:t>
      </w:r>
    </w:p>
    <w:p w:rsidR="00AC47EC" w:rsidRPr="009E4438" w:rsidRDefault="00AC47EC" w:rsidP="009E4438">
      <w:pPr>
        <w:pStyle w:val="ConsPlusNormal"/>
        <w:widowControl/>
        <w:ind w:firstLine="540"/>
        <w:jc w:val="both"/>
        <w:rPr>
          <w:rFonts w:cs="Times New Roman"/>
          <w:sz w:val="24"/>
          <w:szCs w:val="24"/>
        </w:rPr>
      </w:pPr>
    </w:p>
    <w:sectPr w:rsidR="00AC47EC" w:rsidRPr="009E4438" w:rsidSect="0078705A">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AC47EC"/>
    <w:rsid w:val="00020963"/>
    <w:rsid w:val="000659D5"/>
    <w:rsid w:val="000E4D2B"/>
    <w:rsid w:val="001503B4"/>
    <w:rsid w:val="00196017"/>
    <w:rsid w:val="001A3B70"/>
    <w:rsid w:val="002C5C7E"/>
    <w:rsid w:val="003520BF"/>
    <w:rsid w:val="0059652B"/>
    <w:rsid w:val="005C540A"/>
    <w:rsid w:val="0078705A"/>
    <w:rsid w:val="00847FD3"/>
    <w:rsid w:val="00855EC3"/>
    <w:rsid w:val="009E4438"/>
    <w:rsid w:val="00AC47EC"/>
    <w:rsid w:val="00EC1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659D5"/>
    <w:pPr>
      <w:ind w:firstLine="567"/>
      <w:jc w:val="both"/>
    </w:pPr>
    <w:rPr>
      <w:rFonts w:ascii="Arial" w:hAnsi="Arial"/>
      <w:sz w:val="24"/>
      <w:szCs w:val="24"/>
    </w:rPr>
  </w:style>
  <w:style w:type="paragraph" w:styleId="1">
    <w:name w:val="heading 1"/>
    <w:aliases w:val="!Части документа"/>
    <w:basedOn w:val="a"/>
    <w:next w:val="a"/>
    <w:qFormat/>
    <w:rsid w:val="000659D5"/>
    <w:pPr>
      <w:jc w:val="center"/>
      <w:outlineLvl w:val="0"/>
    </w:pPr>
    <w:rPr>
      <w:rFonts w:cs="Arial"/>
      <w:b/>
      <w:bCs/>
      <w:kern w:val="32"/>
      <w:sz w:val="32"/>
      <w:szCs w:val="32"/>
    </w:rPr>
  </w:style>
  <w:style w:type="paragraph" w:styleId="2">
    <w:name w:val="heading 2"/>
    <w:aliases w:val="!Разделы документа"/>
    <w:basedOn w:val="a"/>
    <w:qFormat/>
    <w:rsid w:val="000659D5"/>
    <w:pPr>
      <w:jc w:val="center"/>
      <w:outlineLvl w:val="1"/>
    </w:pPr>
    <w:rPr>
      <w:rFonts w:cs="Arial"/>
      <w:b/>
      <w:bCs/>
      <w:iCs/>
      <w:sz w:val="30"/>
      <w:szCs w:val="28"/>
    </w:rPr>
  </w:style>
  <w:style w:type="paragraph" w:styleId="3">
    <w:name w:val="heading 3"/>
    <w:aliases w:val="!Главы документа"/>
    <w:basedOn w:val="a"/>
    <w:qFormat/>
    <w:rsid w:val="000659D5"/>
    <w:pPr>
      <w:outlineLvl w:val="2"/>
    </w:pPr>
    <w:rPr>
      <w:rFonts w:cs="Arial"/>
      <w:b/>
      <w:bCs/>
      <w:sz w:val="28"/>
      <w:szCs w:val="26"/>
    </w:rPr>
  </w:style>
  <w:style w:type="paragraph" w:styleId="4">
    <w:name w:val="heading 4"/>
    <w:aliases w:val="!Параграфы/Статьи документа"/>
    <w:basedOn w:val="a"/>
    <w:qFormat/>
    <w:rsid w:val="000659D5"/>
    <w:pPr>
      <w:outlineLvl w:val="3"/>
    </w:pPr>
    <w:rPr>
      <w:b/>
      <w:bCs/>
      <w:sz w:val="26"/>
      <w:szCs w:val="28"/>
    </w:rPr>
  </w:style>
  <w:style w:type="character" w:default="1" w:styleId="a0">
    <w:name w:val="Default Paragraph Font"/>
    <w:semiHidden/>
    <w:rsid w:val="000659D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0659D5"/>
  </w:style>
  <w:style w:type="paragraph" w:customStyle="1" w:styleId="ConsPlusNormal">
    <w:name w:val="ConsPlusNormal"/>
    <w:rsid w:val="0078705A"/>
    <w:pPr>
      <w:widowControl w:val="0"/>
      <w:autoSpaceDE w:val="0"/>
      <w:autoSpaceDN w:val="0"/>
      <w:adjustRightInd w:val="0"/>
      <w:ind w:firstLine="720"/>
    </w:pPr>
    <w:rPr>
      <w:rFonts w:ascii="Arial" w:hAnsi="Arial" w:cs="Arial"/>
    </w:rPr>
  </w:style>
  <w:style w:type="paragraph" w:customStyle="1" w:styleId="ConsPlusNonformat">
    <w:name w:val="ConsPlusNonformat"/>
    <w:rsid w:val="0078705A"/>
    <w:pPr>
      <w:widowControl w:val="0"/>
      <w:autoSpaceDE w:val="0"/>
      <w:autoSpaceDN w:val="0"/>
      <w:adjustRightInd w:val="0"/>
    </w:pPr>
    <w:rPr>
      <w:rFonts w:ascii="Courier New" w:hAnsi="Courier New" w:cs="Courier New"/>
    </w:rPr>
  </w:style>
  <w:style w:type="paragraph" w:customStyle="1" w:styleId="ConsPlusTitle">
    <w:name w:val="ConsPlusTitle"/>
    <w:rsid w:val="0078705A"/>
    <w:pPr>
      <w:widowControl w:val="0"/>
      <w:autoSpaceDE w:val="0"/>
      <w:autoSpaceDN w:val="0"/>
      <w:adjustRightInd w:val="0"/>
    </w:pPr>
    <w:rPr>
      <w:rFonts w:ascii="Arial" w:hAnsi="Arial" w:cs="Arial"/>
      <w:b/>
      <w:bCs/>
    </w:rPr>
  </w:style>
  <w:style w:type="paragraph" w:customStyle="1" w:styleId="ConsPlusCell">
    <w:name w:val="ConsPlusCell"/>
    <w:rsid w:val="0078705A"/>
    <w:pPr>
      <w:widowControl w:val="0"/>
      <w:autoSpaceDE w:val="0"/>
      <w:autoSpaceDN w:val="0"/>
      <w:adjustRightInd w:val="0"/>
    </w:pPr>
    <w:rPr>
      <w:rFonts w:ascii="Arial" w:hAnsi="Arial" w:cs="Arial"/>
    </w:rPr>
  </w:style>
  <w:style w:type="paragraph" w:customStyle="1" w:styleId="ConsPlusDocList">
    <w:name w:val="ConsPlusDocList"/>
    <w:rsid w:val="0078705A"/>
    <w:pPr>
      <w:widowControl w:val="0"/>
      <w:autoSpaceDE w:val="0"/>
      <w:autoSpaceDN w:val="0"/>
      <w:adjustRightInd w:val="0"/>
    </w:pPr>
    <w:rPr>
      <w:rFonts w:ascii="Courier New" w:hAnsi="Courier New" w:cs="Courier New"/>
    </w:rPr>
  </w:style>
  <w:style w:type="character" w:styleId="HTML">
    <w:name w:val="HTML Variable"/>
    <w:aliases w:val="!Ссылки в документе"/>
    <w:basedOn w:val="a0"/>
    <w:rsid w:val="000659D5"/>
    <w:rPr>
      <w:rFonts w:ascii="Arial" w:hAnsi="Arial"/>
      <w:b w:val="0"/>
      <w:i w:val="0"/>
      <w:iCs/>
      <w:color w:val="0000FF"/>
      <w:sz w:val="24"/>
      <w:u w:val="none"/>
    </w:rPr>
  </w:style>
  <w:style w:type="paragraph" w:styleId="a3">
    <w:name w:val="annotation text"/>
    <w:aliases w:val="!Равноширинный текст документа"/>
    <w:basedOn w:val="a"/>
    <w:semiHidden/>
    <w:rsid w:val="000659D5"/>
    <w:rPr>
      <w:rFonts w:ascii="Courier" w:hAnsi="Courier"/>
      <w:sz w:val="22"/>
      <w:szCs w:val="20"/>
    </w:rPr>
  </w:style>
  <w:style w:type="paragraph" w:customStyle="1" w:styleId="Title">
    <w:name w:val="Title!Название НПА"/>
    <w:basedOn w:val="a"/>
    <w:rsid w:val="000659D5"/>
    <w:pPr>
      <w:spacing w:before="240" w:after="60"/>
      <w:jc w:val="center"/>
      <w:outlineLvl w:val="0"/>
    </w:pPr>
    <w:rPr>
      <w:rFonts w:cs="Arial"/>
      <w:b/>
      <w:bCs/>
      <w:kern w:val="28"/>
      <w:sz w:val="32"/>
      <w:szCs w:val="32"/>
    </w:rPr>
  </w:style>
  <w:style w:type="character" w:styleId="a4">
    <w:name w:val="Hyperlink"/>
    <w:basedOn w:val="a0"/>
    <w:rsid w:val="000659D5"/>
    <w:rPr>
      <w:color w:val="0000FF"/>
      <w:u w:val="none"/>
    </w:rPr>
  </w:style>
  <w:style w:type="paragraph" w:customStyle="1" w:styleId="Application">
    <w:name w:val="Application!Приложение"/>
    <w:rsid w:val="000659D5"/>
    <w:pPr>
      <w:spacing w:before="120" w:after="120"/>
      <w:jc w:val="right"/>
    </w:pPr>
    <w:rPr>
      <w:rFonts w:ascii="Arial" w:hAnsi="Arial" w:cs="Arial"/>
      <w:b/>
      <w:bCs/>
      <w:kern w:val="28"/>
      <w:sz w:val="32"/>
      <w:szCs w:val="32"/>
    </w:rPr>
  </w:style>
  <w:style w:type="paragraph" w:customStyle="1" w:styleId="Table">
    <w:name w:val="Table!Таблица"/>
    <w:rsid w:val="000659D5"/>
    <w:rPr>
      <w:rFonts w:ascii="Arial" w:hAnsi="Arial" w:cs="Arial"/>
      <w:bCs/>
      <w:kern w:val="28"/>
      <w:sz w:val="24"/>
      <w:szCs w:val="32"/>
    </w:rPr>
  </w:style>
  <w:style w:type="paragraph" w:customStyle="1" w:styleId="Table0">
    <w:name w:val="Table!"/>
    <w:next w:val="Table"/>
    <w:rsid w:val="000659D5"/>
    <w:pPr>
      <w:jc w:val="center"/>
    </w:pPr>
    <w:rPr>
      <w:rFonts w:ascii="Arial" w:hAnsi="Arial" w:cs="Arial"/>
      <w:b/>
      <w:bCs/>
      <w:kern w:val="28"/>
      <w:sz w:val="24"/>
      <w:szCs w:val="32"/>
    </w:rPr>
  </w:style>
  <w:style w:type="paragraph" w:customStyle="1" w:styleId="NumberAndDate">
    <w:name w:val="NumberAndDate"/>
    <w:aliases w:val="!Дата и Номер"/>
    <w:qFormat/>
    <w:rsid w:val="000659D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659D5"/>
    <w:rPr>
      <w:sz w:val="28"/>
    </w:rPr>
  </w:style>
  <w:style w:type="paragraph" w:customStyle="1" w:styleId="ConsNormal">
    <w:name w:val="ConsNormal"/>
    <w:rsid w:val="001503B4"/>
    <w:pPr>
      <w:widowControl w:val="0"/>
      <w:autoSpaceDE w:val="0"/>
      <w:autoSpaceDN w:val="0"/>
      <w:adjustRightInd w:val="0"/>
      <w:ind w:right="19772"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content\act\96e20c02-1b12-465a-b64c-24aa92270007.html" TargetMode="External"/><Relationship Id="rId5" Type="http://schemas.openxmlformats.org/officeDocument/2006/relationships/hyperlink" Target="file:///C:\content\act\59b47a0e-e6e1-49ab-8ae3-88a2e311c6c7.doc" TargetMode="External"/><Relationship Id="rId4" Type="http://schemas.openxmlformats.org/officeDocument/2006/relationships/hyperlink" Target="file:///C:\content\act\6b526c6f-1161-40a4-86fa-78fca0ce37b4.doc" TargetMode="Externa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9</Pages>
  <Words>3218</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"ХВАСТОВИЧСКИЙ РАЙОН"</vt:lpstr>
    </vt:vector>
  </TitlesOfParts>
  <Company/>
  <LinksUpToDate>false</LinksUpToDate>
  <CharactersWithSpaces>21518</CharactersWithSpaces>
  <SharedDoc>false</SharedDoc>
  <HLinks>
    <vt:vector size="96" baseType="variant">
      <vt:variant>
        <vt:i4>131166</vt:i4>
      </vt:variant>
      <vt:variant>
        <vt:i4>45</vt:i4>
      </vt:variant>
      <vt:variant>
        <vt:i4>0</vt:i4>
      </vt:variant>
      <vt:variant>
        <vt:i4>5</vt:i4>
      </vt:variant>
      <vt:variant>
        <vt:lpwstr>consultantplus://offline/ref=C134E935D84155F0C1CFAC10FF0AF7281556BFB38F65DB816C50B3AF55CC48F26394E1F816D10651p4O</vt:lpwstr>
      </vt:variant>
      <vt:variant>
        <vt:lpwstr/>
      </vt:variant>
      <vt:variant>
        <vt:i4>7077998</vt:i4>
      </vt:variant>
      <vt:variant>
        <vt:i4>42</vt:i4>
      </vt:variant>
      <vt:variant>
        <vt:i4>0</vt:i4>
      </vt:variant>
      <vt:variant>
        <vt:i4>5</vt:i4>
      </vt:variant>
      <vt:variant>
        <vt:lpwstr>consultantplus://offline/ref=C134E935D84155F0C1CFB21DE966A9261459E9BE8E698BD43A56E4F005CA1DB252p3O</vt:lpwstr>
      </vt:variant>
      <vt:variant>
        <vt:lpwstr/>
      </vt:variant>
      <vt:variant>
        <vt:i4>7077998</vt:i4>
      </vt:variant>
      <vt:variant>
        <vt:i4>39</vt:i4>
      </vt:variant>
      <vt:variant>
        <vt:i4>0</vt:i4>
      </vt:variant>
      <vt:variant>
        <vt:i4>5</vt:i4>
      </vt:variant>
      <vt:variant>
        <vt:lpwstr>consultantplus://offline/ref=C134E935D84155F0C1CFB21DE966A9261459E9BE8E698BD43A56E4F005CA1DB252p3O</vt:lpwstr>
      </vt:variant>
      <vt:variant>
        <vt:lpwstr/>
      </vt:variant>
      <vt:variant>
        <vt:i4>7077998</vt:i4>
      </vt:variant>
      <vt:variant>
        <vt:i4>36</vt:i4>
      </vt:variant>
      <vt:variant>
        <vt:i4>0</vt:i4>
      </vt:variant>
      <vt:variant>
        <vt:i4>5</vt:i4>
      </vt:variant>
      <vt:variant>
        <vt:lpwstr>consultantplus://offline/ref=C134E935D84155F0C1CFB21DE966A9261459E9BE8E698BD43A56E4F005CA1DB252p3O</vt:lpwstr>
      </vt:variant>
      <vt:variant>
        <vt:lpwstr/>
      </vt:variant>
      <vt:variant>
        <vt:i4>7077998</vt:i4>
      </vt:variant>
      <vt:variant>
        <vt:i4>33</vt:i4>
      </vt:variant>
      <vt:variant>
        <vt:i4>0</vt:i4>
      </vt:variant>
      <vt:variant>
        <vt:i4>5</vt:i4>
      </vt:variant>
      <vt:variant>
        <vt:lpwstr>consultantplus://offline/ref=C134E935D84155F0C1CFB21DE966A9261459E9BE8E698BD43A56E4F005CA1DB252p3O</vt:lpwstr>
      </vt:variant>
      <vt:variant>
        <vt:lpwstr/>
      </vt:variant>
      <vt:variant>
        <vt:i4>7077998</vt:i4>
      </vt:variant>
      <vt:variant>
        <vt:i4>30</vt:i4>
      </vt:variant>
      <vt:variant>
        <vt:i4>0</vt:i4>
      </vt:variant>
      <vt:variant>
        <vt:i4>5</vt:i4>
      </vt:variant>
      <vt:variant>
        <vt:lpwstr>consultantplus://offline/ref=C134E935D84155F0C1CFB21DE966A9261459E9BE8E698BD43A56E4F005CA1DB252p3O</vt:lpwstr>
      </vt:variant>
      <vt:variant>
        <vt:lpwstr/>
      </vt:variant>
      <vt:variant>
        <vt:i4>7077998</vt:i4>
      </vt:variant>
      <vt:variant>
        <vt:i4>27</vt:i4>
      </vt:variant>
      <vt:variant>
        <vt:i4>0</vt:i4>
      </vt:variant>
      <vt:variant>
        <vt:i4>5</vt:i4>
      </vt:variant>
      <vt:variant>
        <vt:lpwstr>consultantplus://offline/ref=C134E935D84155F0C1CFB21DE966A9261459E9BE8E698BD43A56E4F005CA1DB252p3O</vt:lpwstr>
      </vt:variant>
      <vt:variant>
        <vt:lpwstr/>
      </vt:variant>
      <vt:variant>
        <vt:i4>7077998</vt:i4>
      </vt:variant>
      <vt:variant>
        <vt:i4>24</vt:i4>
      </vt:variant>
      <vt:variant>
        <vt:i4>0</vt:i4>
      </vt:variant>
      <vt:variant>
        <vt:i4>5</vt:i4>
      </vt:variant>
      <vt:variant>
        <vt:lpwstr>consultantplus://offline/ref=C134E935D84155F0C1CFB21DE966A9261459E9BE8E698BD43A56E4F005CA1DB252p3O</vt:lpwstr>
      </vt:variant>
      <vt:variant>
        <vt:lpwstr/>
      </vt:variant>
      <vt:variant>
        <vt:i4>3211365</vt:i4>
      </vt:variant>
      <vt:variant>
        <vt:i4>21</vt:i4>
      </vt:variant>
      <vt:variant>
        <vt:i4>0</vt:i4>
      </vt:variant>
      <vt:variant>
        <vt:i4>5</vt:i4>
      </vt:variant>
      <vt:variant>
        <vt:lpwstr>consultantplus://offline/ref=C134E935D84155F0C1CFAC10FF0AF7281250B0BB8E69868B6409BFAD52C317E564DDEDFB16D6051654p8O</vt:lpwstr>
      </vt:variant>
      <vt:variant>
        <vt:lpwstr/>
      </vt:variant>
      <vt:variant>
        <vt:i4>7077998</vt:i4>
      </vt:variant>
      <vt:variant>
        <vt:i4>18</vt:i4>
      </vt:variant>
      <vt:variant>
        <vt:i4>0</vt:i4>
      </vt:variant>
      <vt:variant>
        <vt:i4>5</vt:i4>
      </vt:variant>
      <vt:variant>
        <vt:lpwstr>consultantplus://offline/ref=C134E935D84155F0C1CFB21DE966A9261459E9BE8E698BD43A56E4F005CA1DB252p3O</vt:lpwstr>
      </vt:variant>
      <vt:variant>
        <vt:lpwstr/>
      </vt:variant>
      <vt:variant>
        <vt:i4>7077944</vt:i4>
      </vt:variant>
      <vt:variant>
        <vt:i4>15</vt:i4>
      </vt:variant>
      <vt:variant>
        <vt:i4>0</vt:i4>
      </vt:variant>
      <vt:variant>
        <vt:i4>5</vt:i4>
      </vt:variant>
      <vt:variant>
        <vt:lpwstr>consultantplus://offline/ref=C134E935D84155F0C1CFB21DE966A9261459E9BE8B6F89DA3A56E4F005CA1DB252p3O</vt:lpwstr>
      </vt:variant>
      <vt:variant>
        <vt:lpwstr/>
      </vt:variant>
      <vt:variant>
        <vt:i4>5570650</vt:i4>
      </vt:variant>
      <vt:variant>
        <vt:i4>12</vt:i4>
      </vt:variant>
      <vt:variant>
        <vt:i4>0</vt:i4>
      </vt:variant>
      <vt:variant>
        <vt:i4>5</vt:i4>
      </vt:variant>
      <vt:variant>
        <vt:lpwstr>consultantplus://offline/ref=C134E935D84155F0C1CFB21DE966A9261459E9BE8B6A84D93F56E4F005CA1DB22392B4B952DB041249AF7B50pAO</vt:lpwstr>
      </vt:variant>
      <vt:variant>
        <vt:lpwstr/>
      </vt:variant>
      <vt:variant>
        <vt:i4>5570650</vt:i4>
      </vt:variant>
      <vt:variant>
        <vt:i4>9</vt:i4>
      </vt:variant>
      <vt:variant>
        <vt:i4>0</vt:i4>
      </vt:variant>
      <vt:variant>
        <vt:i4>5</vt:i4>
      </vt:variant>
      <vt:variant>
        <vt:lpwstr>consultantplus://offline/ref=C134E935D84155F0C1CFB21DE966A9261459E9BE8E698BD43A56E4F005CA1DB22392B4B952DB041249AD7D50pFO</vt:lpwstr>
      </vt:variant>
      <vt:variant>
        <vt:lpwstr/>
      </vt:variant>
      <vt:variant>
        <vt:i4>5570653</vt:i4>
      </vt:variant>
      <vt:variant>
        <vt:i4>6</vt:i4>
      </vt:variant>
      <vt:variant>
        <vt:i4>0</vt:i4>
      </vt:variant>
      <vt:variant>
        <vt:i4>5</vt:i4>
      </vt:variant>
      <vt:variant>
        <vt:lpwstr>consultantplus://offline/ref=C134E935D84155F0C1CFB21DE966A9261459E9BE8E698BD43A56E4F005CA1DB22392B4B952DB041249AE7E50pAO</vt:lpwstr>
      </vt:variant>
      <vt:variant>
        <vt:lpwstr/>
      </vt:variant>
      <vt:variant>
        <vt:i4>3211323</vt:i4>
      </vt:variant>
      <vt:variant>
        <vt:i4>3</vt:i4>
      </vt:variant>
      <vt:variant>
        <vt:i4>0</vt:i4>
      </vt:variant>
      <vt:variant>
        <vt:i4>5</vt:i4>
      </vt:variant>
      <vt:variant>
        <vt:lpwstr>consultantplus://offline/ref=C134E935D84155F0C1CFAC10FF0AF7281251B5B6886F868B6409BFAD52C317E564DDEDFB16D6061B54pCO</vt:lpwstr>
      </vt:variant>
      <vt:variant>
        <vt:lpwstr/>
      </vt:variant>
      <vt:variant>
        <vt:i4>3211326</vt:i4>
      </vt:variant>
      <vt:variant>
        <vt:i4>0</vt:i4>
      </vt:variant>
      <vt:variant>
        <vt:i4>0</vt:i4>
      </vt:variant>
      <vt:variant>
        <vt:i4>5</vt:i4>
      </vt:variant>
      <vt:variant>
        <vt:lpwstr>consultantplus://offline/ref=C134E935D84155F0C1CFAC10FF0AF7281251B5B6886F868B6409BFAD52C317E564DDEDFB16D6061554p1O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"ХВАСТОВИЧСКИЙ РАЙОН"</dc:title>
  <dc:creator>Юрист</dc:creator>
  <cp:lastModifiedBy>Юрист</cp:lastModifiedBy>
  <cp:revision>1</cp:revision>
  <cp:lastPrinted>2012-08-16T10:36:00Z</cp:lastPrinted>
  <dcterms:created xsi:type="dcterms:W3CDTF">2022-03-15T12:55:00Z</dcterms:created>
  <dcterms:modified xsi:type="dcterms:W3CDTF">2022-03-15T12:55:00Z</dcterms:modified>
</cp:coreProperties>
</file>